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1ABD8" w14:textId="02B9778F" w:rsidR="00DA5594" w:rsidRPr="006848C0" w:rsidRDefault="00DA5594" w:rsidP="00363437">
      <w:pPr>
        <w:jc w:val="center"/>
        <w:rPr>
          <w:rFonts w:asciiTheme="majorHAnsi" w:hAnsiTheme="majorHAnsi" w:cs="Calibri"/>
          <w:b/>
          <w:bCs/>
          <w:color w:val="000000"/>
          <w:szCs w:val="31"/>
        </w:rPr>
      </w:pPr>
      <w:bookmarkStart w:id="0" w:name="_GoBack"/>
      <w:bookmarkEnd w:id="0"/>
      <w:r w:rsidRPr="006848C0">
        <w:rPr>
          <w:rFonts w:asciiTheme="majorHAnsi" w:hAnsiTheme="majorHAnsi" w:cs="Calibri"/>
          <w:b/>
          <w:bCs/>
          <w:color w:val="000000"/>
          <w:szCs w:val="31"/>
        </w:rPr>
        <w:t>Northwest Middle School</w:t>
      </w:r>
    </w:p>
    <w:p w14:paraId="2CFA75E1" w14:textId="78C3AB09" w:rsidR="00DA5594" w:rsidRPr="006848C0" w:rsidRDefault="00E022F6" w:rsidP="00363437">
      <w:pPr>
        <w:jc w:val="center"/>
        <w:rPr>
          <w:rFonts w:asciiTheme="majorHAnsi" w:hAnsiTheme="majorHAnsi" w:cs="Calibri"/>
          <w:b/>
          <w:bCs/>
          <w:color w:val="000000"/>
          <w:szCs w:val="31"/>
        </w:rPr>
      </w:pPr>
      <w:r w:rsidRPr="006848C0">
        <w:rPr>
          <w:rFonts w:asciiTheme="majorHAnsi" w:hAnsiTheme="majorHAnsi" w:cs="Calibri"/>
          <w:b/>
          <w:bCs/>
          <w:color w:val="000000"/>
          <w:szCs w:val="31"/>
        </w:rPr>
        <w:t xml:space="preserve">Math </w:t>
      </w:r>
      <w:r w:rsidR="00A40EC3" w:rsidRPr="006848C0">
        <w:rPr>
          <w:rFonts w:asciiTheme="majorHAnsi" w:hAnsiTheme="majorHAnsi" w:cs="Calibri"/>
          <w:b/>
          <w:bCs/>
          <w:color w:val="000000"/>
          <w:szCs w:val="31"/>
        </w:rPr>
        <w:t xml:space="preserve">Intervention </w:t>
      </w:r>
      <w:r w:rsidR="00363437">
        <w:rPr>
          <w:rFonts w:asciiTheme="majorHAnsi" w:hAnsiTheme="majorHAnsi" w:cs="Calibri"/>
          <w:b/>
          <w:bCs/>
          <w:color w:val="000000"/>
          <w:szCs w:val="31"/>
        </w:rPr>
        <w:t>Syllabus 2017-2018</w:t>
      </w:r>
    </w:p>
    <w:p w14:paraId="1F890E9C" w14:textId="1BD5CE96" w:rsidR="44A35C80" w:rsidRPr="006848C0" w:rsidRDefault="0005707A" w:rsidP="00363437">
      <w:pPr>
        <w:jc w:val="center"/>
        <w:rPr>
          <w:rFonts w:asciiTheme="majorHAnsi" w:hAnsiTheme="majorHAnsi"/>
        </w:rPr>
      </w:pPr>
      <w:r>
        <w:rPr>
          <w:rFonts w:asciiTheme="majorHAnsi" w:eastAsia="Calibri" w:hAnsiTheme="majorHAnsi" w:cs="Calibri"/>
          <w:b/>
          <w:bCs/>
          <w:color w:val="000000" w:themeColor="text1"/>
        </w:rPr>
        <w:t>Mr. McConnell</w:t>
      </w:r>
      <w:r w:rsidR="0058220F">
        <w:rPr>
          <w:rFonts w:asciiTheme="majorHAnsi" w:eastAsia="Calibri" w:hAnsiTheme="majorHAnsi" w:cs="Calibri"/>
          <w:b/>
          <w:bCs/>
          <w:color w:val="000000" w:themeColor="text1"/>
        </w:rPr>
        <w:t xml:space="preserve"> Room 111 (6</w:t>
      </w:r>
      <w:r w:rsidR="0058220F" w:rsidRPr="0058220F">
        <w:rPr>
          <w:rFonts w:asciiTheme="majorHAnsi" w:eastAsia="Calibri" w:hAnsiTheme="majorHAnsi" w:cs="Calibri"/>
          <w:b/>
          <w:bCs/>
          <w:color w:val="000000" w:themeColor="text1"/>
          <w:vertAlign w:val="superscript"/>
        </w:rPr>
        <w:t>th</w:t>
      </w:r>
      <w:r w:rsidR="0058220F">
        <w:rPr>
          <w:rFonts w:asciiTheme="majorHAnsi" w:eastAsia="Calibri" w:hAnsiTheme="majorHAnsi" w:cs="Calibri"/>
          <w:b/>
          <w:bCs/>
          <w:color w:val="000000" w:themeColor="text1"/>
        </w:rPr>
        <w:t>) / 227 (7</w:t>
      </w:r>
      <w:r w:rsidR="0058220F" w:rsidRPr="0058220F">
        <w:rPr>
          <w:rFonts w:asciiTheme="majorHAnsi" w:eastAsia="Calibri" w:hAnsiTheme="majorHAnsi" w:cs="Calibri"/>
          <w:b/>
          <w:bCs/>
          <w:color w:val="000000" w:themeColor="text1"/>
          <w:vertAlign w:val="superscript"/>
        </w:rPr>
        <w:t>th</w:t>
      </w:r>
      <w:r w:rsidR="0058220F">
        <w:rPr>
          <w:rFonts w:asciiTheme="majorHAnsi" w:eastAsia="Calibri" w:hAnsiTheme="majorHAnsi" w:cs="Calibri"/>
          <w:b/>
          <w:bCs/>
          <w:color w:val="000000" w:themeColor="text1"/>
        </w:rPr>
        <w:t>) / 221 (8</w:t>
      </w:r>
      <w:r w:rsidR="0058220F" w:rsidRPr="0058220F">
        <w:rPr>
          <w:rFonts w:asciiTheme="majorHAnsi" w:eastAsia="Calibri" w:hAnsiTheme="majorHAnsi" w:cs="Calibri"/>
          <w:b/>
          <w:bCs/>
          <w:color w:val="000000" w:themeColor="text1"/>
          <w:vertAlign w:val="superscript"/>
        </w:rPr>
        <w:t>th</w:t>
      </w:r>
      <w:r w:rsidR="0058220F">
        <w:rPr>
          <w:rFonts w:asciiTheme="majorHAnsi" w:eastAsia="Calibri" w:hAnsiTheme="majorHAnsi" w:cs="Calibri"/>
          <w:b/>
          <w:bCs/>
          <w:color w:val="000000" w:themeColor="text1"/>
        </w:rPr>
        <w:t>)</w:t>
      </w:r>
    </w:p>
    <w:p w14:paraId="7301721C" w14:textId="77777777" w:rsidR="008156B0" w:rsidRDefault="008156B0">
      <w:pPr>
        <w:rPr>
          <w:rFonts w:asciiTheme="majorHAnsi" w:hAnsiTheme="majorHAnsi" w:cs="Calibri"/>
          <w:b/>
          <w:bCs/>
          <w:color w:val="000000"/>
          <w:szCs w:val="31"/>
        </w:rPr>
      </w:pPr>
    </w:p>
    <w:p w14:paraId="6802304A" w14:textId="77777777" w:rsidR="001F3E91" w:rsidRPr="006848C0" w:rsidRDefault="001F3E91">
      <w:pPr>
        <w:rPr>
          <w:rFonts w:asciiTheme="majorHAnsi" w:hAnsiTheme="majorHAnsi" w:cs="Calibri"/>
          <w:b/>
          <w:bCs/>
          <w:color w:val="000000"/>
          <w:szCs w:val="31"/>
        </w:rPr>
      </w:pPr>
      <w:r w:rsidRPr="006848C0">
        <w:rPr>
          <w:rFonts w:asciiTheme="majorHAnsi" w:hAnsiTheme="majorHAnsi" w:cs="Calibri"/>
          <w:b/>
          <w:bCs/>
          <w:color w:val="000000"/>
          <w:szCs w:val="31"/>
        </w:rPr>
        <w:t>COURSE</w:t>
      </w:r>
      <w:r w:rsidRPr="006848C0">
        <w:rPr>
          <w:rFonts w:asciiTheme="majorHAnsi" w:hAnsiTheme="majorHAnsi" w:cs="Calibri"/>
          <w:b/>
          <w:bCs/>
          <w:color w:val="B4B4B4"/>
          <w:szCs w:val="31"/>
        </w:rPr>
        <w:t xml:space="preserve"> </w:t>
      </w:r>
      <w:r w:rsidRPr="006848C0">
        <w:rPr>
          <w:rFonts w:asciiTheme="majorHAnsi" w:hAnsiTheme="majorHAnsi" w:cs="Calibri"/>
          <w:b/>
          <w:bCs/>
          <w:color w:val="000000"/>
          <w:szCs w:val="31"/>
        </w:rPr>
        <w:t>OUTCOME:</w:t>
      </w:r>
    </w:p>
    <w:p w14:paraId="37037ADF" w14:textId="7EE2CC03" w:rsidR="79F3F793" w:rsidRPr="006848C0" w:rsidRDefault="00A40EC3" w:rsidP="79F3F793">
      <w:pPr>
        <w:ind w:left="720"/>
        <w:rPr>
          <w:rFonts w:asciiTheme="majorHAnsi" w:hAnsiTheme="majorHAnsi"/>
        </w:rPr>
      </w:pPr>
      <w:r w:rsidRPr="006848C0">
        <w:rPr>
          <w:rFonts w:asciiTheme="majorHAnsi" w:eastAsiaTheme="majorEastAsia" w:hAnsiTheme="majorHAnsi" w:cstheme="majorBidi"/>
          <w:sz w:val="20"/>
          <w:szCs w:val="20"/>
        </w:rPr>
        <w:t>Math Intervention is a</w:t>
      </w:r>
      <w:r w:rsidR="79F3F793" w:rsidRPr="006848C0">
        <w:rPr>
          <w:rFonts w:asciiTheme="majorHAnsi" w:eastAsiaTheme="majorEastAsia" w:hAnsiTheme="majorHAnsi" w:cstheme="majorBidi"/>
          <w:sz w:val="20"/>
          <w:szCs w:val="20"/>
        </w:rPr>
        <w:t xml:space="preserve"> course des</w:t>
      </w:r>
      <w:r w:rsidR="00481905" w:rsidRPr="006848C0">
        <w:rPr>
          <w:rFonts w:asciiTheme="majorHAnsi" w:eastAsiaTheme="majorEastAsia" w:hAnsiTheme="majorHAnsi" w:cstheme="majorBidi"/>
          <w:sz w:val="20"/>
          <w:szCs w:val="20"/>
        </w:rPr>
        <w:t>igned to</w:t>
      </w:r>
      <w:r w:rsidR="79F3F793" w:rsidRPr="006848C0">
        <w:rPr>
          <w:rFonts w:asciiTheme="majorHAnsi" w:eastAsiaTheme="majorEastAsia" w:hAnsiTheme="majorHAnsi" w:cstheme="majorBidi"/>
          <w:sz w:val="20"/>
          <w:szCs w:val="20"/>
        </w:rPr>
        <w:t xml:space="preserve"> </w:t>
      </w:r>
      <w:r w:rsidR="00481905" w:rsidRPr="006848C0">
        <w:rPr>
          <w:rFonts w:asciiTheme="majorHAnsi" w:eastAsiaTheme="majorEastAsia" w:hAnsiTheme="majorHAnsi" w:cstheme="majorBidi"/>
          <w:sz w:val="20"/>
          <w:szCs w:val="20"/>
        </w:rPr>
        <w:t>integrate</w:t>
      </w:r>
      <w:r w:rsidRPr="006848C0">
        <w:rPr>
          <w:rFonts w:asciiTheme="majorHAnsi" w:eastAsiaTheme="majorEastAsia" w:hAnsiTheme="majorHAnsi" w:cstheme="majorBidi"/>
          <w:sz w:val="20"/>
          <w:szCs w:val="20"/>
        </w:rPr>
        <w:t xml:space="preserve"> research-based strategies proven effective in increasing achievement for struggling learners.</w:t>
      </w:r>
      <w:r w:rsidR="006F4E6C" w:rsidRPr="006848C0">
        <w:rPr>
          <w:rFonts w:asciiTheme="majorHAnsi" w:eastAsiaTheme="majorEastAsia" w:hAnsiTheme="majorHAnsi" w:cstheme="majorBidi"/>
          <w:sz w:val="20"/>
          <w:szCs w:val="20"/>
        </w:rPr>
        <w:t xml:space="preserve"> </w:t>
      </w:r>
      <w:r w:rsidR="00627DFB">
        <w:rPr>
          <w:rFonts w:asciiTheme="majorHAnsi" w:eastAsiaTheme="majorEastAsia" w:hAnsiTheme="majorHAnsi" w:cstheme="majorBidi"/>
          <w:sz w:val="20"/>
          <w:szCs w:val="20"/>
        </w:rPr>
        <w:t xml:space="preserve">Students in intervention may be between one to three years behind their grade level. </w:t>
      </w:r>
      <w:r w:rsidR="00DE5749" w:rsidRPr="00250338">
        <w:rPr>
          <w:rFonts w:asciiTheme="majorHAnsi" w:eastAsiaTheme="majorEastAsia" w:hAnsiTheme="majorHAnsi" w:cstheme="majorBidi"/>
          <w:i/>
          <w:sz w:val="20"/>
          <w:szCs w:val="20"/>
        </w:rPr>
        <w:t>This course is not a tutoring or homework session</w:t>
      </w:r>
      <w:r w:rsidR="00DE5749">
        <w:rPr>
          <w:rFonts w:asciiTheme="majorHAnsi" w:eastAsiaTheme="majorEastAsia" w:hAnsiTheme="majorHAnsi" w:cstheme="majorBidi"/>
          <w:sz w:val="20"/>
          <w:szCs w:val="20"/>
        </w:rPr>
        <w:t>. The focus is identifying the skills students lack and teach</w:t>
      </w:r>
      <w:r w:rsidR="00627DFB">
        <w:rPr>
          <w:rFonts w:asciiTheme="majorHAnsi" w:eastAsiaTheme="majorEastAsia" w:hAnsiTheme="majorHAnsi" w:cstheme="majorBidi"/>
          <w:sz w:val="20"/>
          <w:szCs w:val="20"/>
        </w:rPr>
        <w:t>ing</w:t>
      </w:r>
      <w:r w:rsidR="00DE5749">
        <w:rPr>
          <w:rFonts w:asciiTheme="majorHAnsi" w:eastAsiaTheme="majorEastAsia" w:hAnsiTheme="majorHAnsi" w:cstheme="majorBidi"/>
          <w:sz w:val="20"/>
          <w:szCs w:val="20"/>
        </w:rPr>
        <w:t xml:space="preserve"> these to the students. </w:t>
      </w:r>
      <w:r w:rsidR="79F3F793" w:rsidRPr="006848C0">
        <w:rPr>
          <w:rFonts w:asciiTheme="majorHAnsi" w:eastAsiaTheme="majorEastAsia" w:hAnsiTheme="majorHAnsi" w:cstheme="majorBidi"/>
          <w:sz w:val="20"/>
          <w:szCs w:val="20"/>
        </w:rPr>
        <w:t>Students</w:t>
      </w:r>
      <w:r w:rsidRPr="006848C0">
        <w:rPr>
          <w:rFonts w:asciiTheme="majorHAnsi" w:eastAsiaTheme="majorEastAsia" w:hAnsiTheme="majorHAnsi" w:cstheme="majorBidi"/>
          <w:sz w:val="20"/>
          <w:szCs w:val="20"/>
        </w:rPr>
        <w:t xml:space="preserve"> will</w:t>
      </w:r>
      <w:r w:rsidR="79F3F793" w:rsidRPr="006848C0">
        <w:rPr>
          <w:rFonts w:asciiTheme="majorHAnsi" w:eastAsiaTheme="majorEastAsia" w:hAnsiTheme="majorHAnsi" w:cstheme="majorBidi"/>
          <w:sz w:val="20"/>
          <w:szCs w:val="20"/>
        </w:rPr>
        <w:t xml:space="preserve"> </w:t>
      </w:r>
      <w:r w:rsidRPr="006848C0">
        <w:rPr>
          <w:rFonts w:asciiTheme="majorHAnsi" w:eastAsiaTheme="majorEastAsia" w:hAnsiTheme="majorHAnsi" w:cstheme="majorBidi"/>
          <w:sz w:val="20"/>
          <w:szCs w:val="20"/>
        </w:rPr>
        <w:t>use hands-on exploration, visual clarification, and written expression with symbols.</w:t>
      </w:r>
      <w:r w:rsidR="006F4E6C" w:rsidRPr="006848C0">
        <w:rPr>
          <w:rFonts w:asciiTheme="majorHAnsi" w:eastAsiaTheme="majorEastAsia" w:hAnsiTheme="majorHAnsi" w:cstheme="majorBidi"/>
          <w:sz w:val="20"/>
          <w:szCs w:val="20"/>
        </w:rPr>
        <w:t xml:space="preserve"> Students will often work in pairs, small groups, and practice math skills using computer programs.</w:t>
      </w:r>
      <w:r w:rsidR="00CF1D99">
        <w:rPr>
          <w:rFonts w:asciiTheme="majorHAnsi" w:eastAsiaTheme="majorEastAsia" w:hAnsiTheme="majorHAnsi" w:cstheme="majorBidi"/>
          <w:sz w:val="20"/>
          <w:szCs w:val="20"/>
        </w:rPr>
        <w:t xml:space="preserve"> Teacher may instruct lessons to the whole class or to small groups or individual students. </w:t>
      </w:r>
      <w:r w:rsidR="00F101F6">
        <w:rPr>
          <w:rFonts w:asciiTheme="majorHAnsi" w:eastAsiaTheme="majorEastAsia" w:hAnsiTheme="majorHAnsi" w:cstheme="majorBidi"/>
          <w:sz w:val="20"/>
          <w:szCs w:val="20"/>
        </w:rPr>
        <w:t xml:space="preserve">Students will be assessed every two weeks and their progress will be discussed in a confidential RTII data team meeting with the grade level administrator, teacher, and </w:t>
      </w:r>
      <w:r w:rsidR="00DE5749">
        <w:rPr>
          <w:rFonts w:asciiTheme="majorHAnsi" w:eastAsiaTheme="majorEastAsia" w:hAnsiTheme="majorHAnsi" w:cstheme="majorBidi"/>
          <w:sz w:val="20"/>
          <w:szCs w:val="20"/>
        </w:rPr>
        <w:t>school counselors approximately every 4.5 weeks. Parents will be notified of student progress through email and documents sent home every 4.5 weeks.</w:t>
      </w:r>
    </w:p>
    <w:p w14:paraId="1B8D9DBF" w14:textId="77777777" w:rsidR="0080785D" w:rsidRPr="006848C0" w:rsidRDefault="008644A4" w:rsidP="008644A4">
      <w:pPr>
        <w:ind w:left="720"/>
        <w:rPr>
          <w:rFonts w:asciiTheme="majorHAnsi" w:hAnsiTheme="majorHAnsi" w:cs="Times New Roman"/>
          <w:sz w:val="20"/>
        </w:rPr>
      </w:pPr>
      <w:r w:rsidRPr="006848C0">
        <w:rPr>
          <w:rFonts w:asciiTheme="majorHAnsi" w:hAnsiTheme="majorHAnsi" w:cs="Times New Roman"/>
          <w:sz w:val="20"/>
        </w:rPr>
        <w:t xml:space="preserve"> </w:t>
      </w:r>
    </w:p>
    <w:p w14:paraId="2F6641E1" w14:textId="5221AC75" w:rsidR="00683E80" w:rsidRDefault="00683E80" w:rsidP="001F3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
          <w:bCs/>
          <w:color w:val="000000"/>
          <w:szCs w:val="31"/>
        </w:rPr>
      </w:pPr>
      <w:r>
        <w:rPr>
          <w:rFonts w:asciiTheme="majorHAnsi" w:hAnsiTheme="majorHAnsi" w:cs="Calibri"/>
          <w:b/>
          <w:bCs/>
          <w:color w:val="000000"/>
          <w:szCs w:val="31"/>
        </w:rPr>
        <w:t>INSTRUCTOR:</w:t>
      </w:r>
    </w:p>
    <w:p w14:paraId="355A19DC" w14:textId="61925587" w:rsidR="005A221F" w:rsidRDefault="005A221F" w:rsidP="005A2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Cs/>
          <w:color w:val="000000"/>
          <w:sz w:val="20"/>
          <w:szCs w:val="31"/>
        </w:rPr>
      </w:pPr>
      <w:r>
        <w:rPr>
          <w:rFonts w:asciiTheme="majorHAnsi" w:hAnsiTheme="majorHAnsi" w:cs="Calibri"/>
          <w:bCs/>
          <w:color w:val="000000"/>
          <w:sz w:val="20"/>
          <w:szCs w:val="31"/>
        </w:rPr>
        <w:tab/>
        <w:t xml:space="preserve">   </w:t>
      </w:r>
      <w:r w:rsidR="009C2FDB">
        <w:rPr>
          <w:rFonts w:asciiTheme="majorHAnsi" w:hAnsiTheme="majorHAnsi" w:cs="Calibri"/>
          <w:bCs/>
          <w:color w:val="000000"/>
          <w:sz w:val="20"/>
          <w:szCs w:val="31"/>
        </w:rPr>
        <w:t>Experience:</w:t>
      </w:r>
    </w:p>
    <w:p w14:paraId="1571D101" w14:textId="7E10F824" w:rsidR="005A221F" w:rsidRDefault="0005707A" w:rsidP="005A221F">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Cs/>
          <w:color w:val="000000"/>
          <w:sz w:val="20"/>
          <w:szCs w:val="31"/>
        </w:rPr>
      </w:pPr>
      <w:r>
        <w:rPr>
          <w:rFonts w:asciiTheme="majorHAnsi" w:hAnsiTheme="majorHAnsi" w:cs="Calibri"/>
          <w:bCs/>
          <w:color w:val="000000"/>
          <w:sz w:val="20"/>
          <w:szCs w:val="31"/>
        </w:rPr>
        <w:t>Math Teacher, 7</w:t>
      </w:r>
      <w:r w:rsidRPr="0005707A">
        <w:rPr>
          <w:rFonts w:asciiTheme="majorHAnsi" w:hAnsiTheme="majorHAnsi" w:cs="Calibri"/>
          <w:bCs/>
          <w:color w:val="000000"/>
          <w:sz w:val="20"/>
          <w:szCs w:val="31"/>
          <w:vertAlign w:val="superscript"/>
        </w:rPr>
        <w:t>th</w:t>
      </w:r>
      <w:r>
        <w:rPr>
          <w:rFonts w:asciiTheme="majorHAnsi" w:hAnsiTheme="majorHAnsi" w:cs="Calibri"/>
          <w:bCs/>
          <w:color w:val="000000"/>
          <w:sz w:val="20"/>
          <w:szCs w:val="31"/>
        </w:rPr>
        <w:t xml:space="preserve"> and 8</w:t>
      </w:r>
      <w:r w:rsidRPr="0005707A">
        <w:rPr>
          <w:rFonts w:asciiTheme="majorHAnsi" w:hAnsiTheme="majorHAnsi" w:cs="Calibri"/>
          <w:bCs/>
          <w:color w:val="000000"/>
          <w:sz w:val="20"/>
          <w:szCs w:val="31"/>
          <w:vertAlign w:val="superscript"/>
        </w:rPr>
        <w:t>th</w:t>
      </w:r>
      <w:r>
        <w:rPr>
          <w:rFonts w:asciiTheme="majorHAnsi" w:hAnsiTheme="majorHAnsi" w:cs="Calibri"/>
          <w:bCs/>
          <w:color w:val="000000"/>
          <w:sz w:val="20"/>
          <w:szCs w:val="31"/>
        </w:rPr>
        <w:t xml:space="preserve"> grade, South Doyle Middle School, 4 years</w:t>
      </w:r>
    </w:p>
    <w:p w14:paraId="49F53E97" w14:textId="15FF6DC0" w:rsidR="005A221F" w:rsidRDefault="0005707A" w:rsidP="005A221F">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Cs/>
          <w:color w:val="000000"/>
          <w:sz w:val="20"/>
          <w:szCs w:val="31"/>
        </w:rPr>
      </w:pPr>
      <w:r>
        <w:rPr>
          <w:rFonts w:asciiTheme="majorHAnsi" w:hAnsiTheme="majorHAnsi" w:cs="Calibri"/>
          <w:bCs/>
          <w:color w:val="000000"/>
          <w:sz w:val="20"/>
          <w:szCs w:val="31"/>
        </w:rPr>
        <w:t>Math Teacher, Algebra 1 and Algebra 2, South Doyle High School 2 years</w:t>
      </w:r>
    </w:p>
    <w:p w14:paraId="45E7F7AE" w14:textId="5DF13B78" w:rsidR="009C2FDB" w:rsidRDefault="009C2FDB" w:rsidP="009C2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Cs/>
          <w:color w:val="000000"/>
          <w:sz w:val="20"/>
          <w:szCs w:val="31"/>
        </w:rPr>
      </w:pPr>
      <w:r>
        <w:rPr>
          <w:rFonts w:asciiTheme="majorHAnsi" w:hAnsiTheme="majorHAnsi" w:cs="Calibri"/>
          <w:bCs/>
          <w:color w:val="000000"/>
          <w:sz w:val="20"/>
          <w:szCs w:val="31"/>
        </w:rPr>
        <w:tab/>
        <w:t xml:space="preserve">   Education:</w:t>
      </w:r>
    </w:p>
    <w:p w14:paraId="5AE9FF3A" w14:textId="4D9C969C" w:rsidR="009C2FDB" w:rsidRPr="009C2FDB" w:rsidRDefault="009C2FDB" w:rsidP="009C2FD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Cs/>
          <w:color w:val="000000"/>
          <w:sz w:val="20"/>
          <w:szCs w:val="31"/>
        </w:rPr>
      </w:pPr>
      <w:r>
        <w:rPr>
          <w:rFonts w:asciiTheme="majorHAnsi" w:hAnsiTheme="majorHAnsi" w:cs="Calibri"/>
          <w:bCs/>
          <w:color w:val="000000"/>
          <w:sz w:val="20"/>
          <w:szCs w:val="31"/>
        </w:rPr>
        <w:t xml:space="preserve">Master’s Degree, </w:t>
      </w:r>
      <w:r w:rsidR="0005707A">
        <w:rPr>
          <w:rFonts w:asciiTheme="majorHAnsi" w:hAnsiTheme="majorHAnsi" w:cs="Calibri"/>
          <w:bCs/>
          <w:color w:val="000000"/>
          <w:sz w:val="20"/>
          <w:szCs w:val="31"/>
        </w:rPr>
        <w:t>Mathematics Education</w:t>
      </w:r>
      <w:r>
        <w:rPr>
          <w:rFonts w:asciiTheme="majorHAnsi" w:hAnsiTheme="majorHAnsi" w:cs="Calibri"/>
          <w:bCs/>
          <w:color w:val="000000"/>
          <w:sz w:val="20"/>
          <w:szCs w:val="31"/>
        </w:rPr>
        <w:t xml:space="preserve">, </w:t>
      </w:r>
      <w:r w:rsidR="0005707A">
        <w:rPr>
          <w:rFonts w:asciiTheme="majorHAnsi" w:hAnsiTheme="majorHAnsi" w:cs="Calibri"/>
          <w:bCs/>
          <w:color w:val="000000"/>
          <w:sz w:val="20"/>
          <w:szCs w:val="31"/>
        </w:rPr>
        <w:t>University of Tennessee</w:t>
      </w:r>
      <w:r>
        <w:rPr>
          <w:rFonts w:asciiTheme="majorHAnsi" w:hAnsiTheme="majorHAnsi" w:cs="Calibri"/>
          <w:bCs/>
          <w:color w:val="000000"/>
          <w:sz w:val="20"/>
          <w:szCs w:val="31"/>
        </w:rPr>
        <w:t>, 201</w:t>
      </w:r>
      <w:r w:rsidR="0005707A">
        <w:rPr>
          <w:rFonts w:asciiTheme="majorHAnsi" w:hAnsiTheme="majorHAnsi" w:cs="Calibri"/>
          <w:bCs/>
          <w:color w:val="000000"/>
          <w:sz w:val="20"/>
          <w:szCs w:val="31"/>
        </w:rPr>
        <w:t>0</w:t>
      </w:r>
    </w:p>
    <w:p w14:paraId="2FBCD791" w14:textId="175CD990" w:rsidR="009C2FDB" w:rsidRDefault="0005707A" w:rsidP="005A221F">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Cs/>
          <w:color w:val="000000"/>
          <w:sz w:val="20"/>
          <w:szCs w:val="31"/>
        </w:rPr>
      </w:pPr>
      <w:r>
        <w:rPr>
          <w:rFonts w:asciiTheme="majorHAnsi" w:hAnsiTheme="majorHAnsi" w:cs="Calibri"/>
          <w:bCs/>
          <w:color w:val="000000"/>
          <w:sz w:val="20"/>
          <w:szCs w:val="31"/>
        </w:rPr>
        <w:t>Bachelor’s Degree, Mathematics</w:t>
      </w:r>
      <w:r w:rsidR="009C2FDB">
        <w:rPr>
          <w:rFonts w:asciiTheme="majorHAnsi" w:hAnsiTheme="majorHAnsi" w:cs="Calibri"/>
          <w:bCs/>
          <w:color w:val="000000"/>
          <w:sz w:val="20"/>
          <w:szCs w:val="31"/>
        </w:rPr>
        <w:t xml:space="preserve">, </w:t>
      </w:r>
      <w:r>
        <w:rPr>
          <w:rFonts w:asciiTheme="majorHAnsi" w:hAnsiTheme="majorHAnsi" w:cs="Calibri"/>
          <w:bCs/>
          <w:color w:val="000000"/>
          <w:sz w:val="20"/>
          <w:szCs w:val="31"/>
        </w:rPr>
        <w:t>University of Tennessee</w:t>
      </w:r>
      <w:r w:rsidR="009C2FDB">
        <w:rPr>
          <w:rFonts w:asciiTheme="majorHAnsi" w:hAnsiTheme="majorHAnsi" w:cs="Calibri"/>
          <w:bCs/>
          <w:color w:val="000000"/>
          <w:sz w:val="20"/>
          <w:szCs w:val="31"/>
        </w:rPr>
        <w:t>, 200</w:t>
      </w:r>
      <w:r>
        <w:rPr>
          <w:rFonts w:asciiTheme="majorHAnsi" w:hAnsiTheme="majorHAnsi" w:cs="Calibri"/>
          <w:bCs/>
          <w:color w:val="000000"/>
          <w:sz w:val="20"/>
          <w:szCs w:val="31"/>
        </w:rPr>
        <w:t>9</w:t>
      </w:r>
    </w:p>
    <w:p w14:paraId="5AF2A306" w14:textId="1BDAD2AB" w:rsidR="00AB7829" w:rsidRPr="00AB7829" w:rsidRDefault="009C2FDB" w:rsidP="00AB78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Cs/>
          <w:color w:val="000000"/>
          <w:sz w:val="20"/>
          <w:szCs w:val="31"/>
        </w:rPr>
      </w:pPr>
      <w:r>
        <w:rPr>
          <w:rFonts w:asciiTheme="majorHAnsi" w:hAnsiTheme="majorHAnsi" w:cs="Calibri"/>
          <w:bCs/>
          <w:color w:val="000000"/>
          <w:sz w:val="20"/>
          <w:szCs w:val="31"/>
        </w:rPr>
        <w:tab/>
        <w:t xml:space="preserve">   Personal:</w:t>
      </w:r>
    </w:p>
    <w:p w14:paraId="4EB22CA0" w14:textId="7B5937AB" w:rsidR="009C2FDB" w:rsidRDefault="009C2FDB" w:rsidP="009C2FDB">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Cs/>
          <w:color w:val="000000"/>
          <w:sz w:val="20"/>
          <w:szCs w:val="31"/>
        </w:rPr>
      </w:pPr>
      <w:r>
        <w:rPr>
          <w:rFonts w:asciiTheme="majorHAnsi" w:hAnsiTheme="majorHAnsi" w:cs="Calibri"/>
          <w:bCs/>
          <w:color w:val="000000"/>
          <w:sz w:val="20"/>
          <w:szCs w:val="31"/>
        </w:rPr>
        <w:t xml:space="preserve">Married </w:t>
      </w:r>
      <w:r w:rsidR="0005707A">
        <w:rPr>
          <w:rFonts w:asciiTheme="majorHAnsi" w:hAnsiTheme="majorHAnsi" w:cs="Calibri"/>
          <w:bCs/>
          <w:color w:val="000000"/>
          <w:sz w:val="20"/>
          <w:szCs w:val="31"/>
        </w:rPr>
        <w:t>8</w:t>
      </w:r>
      <w:r>
        <w:rPr>
          <w:rFonts w:asciiTheme="majorHAnsi" w:hAnsiTheme="majorHAnsi" w:cs="Calibri"/>
          <w:bCs/>
          <w:color w:val="000000"/>
          <w:sz w:val="20"/>
          <w:szCs w:val="31"/>
        </w:rPr>
        <w:t xml:space="preserve"> </w:t>
      </w:r>
      <w:r w:rsidR="0005707A">
        <w:rPr>
          <w:rFonts w:asciiTheme="majorHAnsi" w:hAnsiTheme="majorHAnsi" w:cs="Calibri"/>
          <w:bCs/>
          <w:color w:val="000000"/>
          <w:sz w:val="20"/>
          <w:szCs w:val="31"/>
        </w:rPr>
        <w:t>years to wife, Hannah</w:t>
      </w:r>
    </w:p>
    <w:p w14:paraId="36E017AF" w14:textId="6EEC53D6" w:rsidR="009C2FDB" w:rsidRDefault="009C2FDB" w:rsidP="009C2FDB">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Cs/>
          <w:color w:val="000000"/>
          <w:sz w:val="20"/>
          <w:szCs w:val="31"/>
        </w:rPr>
      </w:pPr>
      <w:r>
        <w:rPr>
          <w:rFonts w:asciiTheme="majorHAnsi" w:hAnsiTheme="majorHAnsi" w:cs="Calibri"/>
          <w:bCs/>
          <w:color w:val="000000"/>
          <w:sz w:val="20"/>
          <w:szCs w:val="31"/>
        </w:rPr>
        <w:t xml:space="preserve">Children: </w:t>
      </w:r>
      <w:r w:rsidR="0005707A">
        <w:rPr>
          <w:rFonts w:asciiTheme="majorHAnsi" w:hAnsiTheme="majorHAnsi" w:cs="Calibri"/>
          <w:bCs/>
          <w:color w:val="000000"/>
          <w:sz w:val="20"/>
          <w:szCs w:val="31"/>
        </w:rPr>
        <w:t>Timothy, 6 years old</w:t>
      </w:r>
    </w:p>
    <w:p w14:paraId="72CBE42C" w14:textId="72087F5A" w:rsidR="009C2FDB" w:rsidRDefault="009C2FDB" w:rsidP="009C2FDB">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Cs/>
          <w:color w:val="000000"/>
          <w:sz w:val="20"/>
          <w:szCs w:val="31"/>
        </w:rPr>
      </w:pPr>
      <w:r>
        <w:rPr>
          <w:rFonts w:asciiTheme="majorHAnsi" w:hAnsiTheme="majorHAnsi" w:cs="Calibri"/>
          <w:bCs/>
          <w:color w:val="000000"/>
          <w:sz w:val="20"/>
          <w:szCs w:val="31"/>
        </w:rPr>
        <w:t xml:space="preserve">Pets: </w:t>
      </w:r>
      <w:r w:rsidR="0005707A">
        <w:rPr>
          <w:rFonts w:asciiTheme="majorHAnsi" w:hAnsiTheme="majorHAnsi" w:cs="Calibri"/>
          <w:bCs/>
          <w:color w:val="000000"/>
          <w:sz w:val="20"/>
          <w:szCs w:val="31"/>
        </w:rPr>
        <w:t>Amos (Dog); Butterscotch, Chocolate Chip, Chestnut, Freckles (Finches)</w:t>
      </w:r>
    </w:p>
    <w:p w14:paraId="04FC37BB" w14:textId="328C355B" w:rsidR="00AB7829" w:rsidRDefault="00AB7829" w:rsidP="009C2FDB">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Cs/>
          <w:color w:val="000000"/>
          <w:sz w:val="20"/>
          <w:szCs w:val="31"/>
        </w:rPr>
      </w:pPr>
      <w:r>
        <w:rPr>
          <w:rFonts w:asciiTheme="majorHAnsi" w:hAnsiTheme="majorHAnsi" w:cs="Calibri"/>
          <w:bCs/>
          <w:color w:val="000000"/>
          <w:sz w:val="20"/>
          <w:szCs w:val="31"/>
        </w:rPr>
        <w:t xml:space="preserve">Likes: </w:t>
      </w:r>
      <w:r w:rsidR="0005707A">
        <w:rPr>
          <w:rFonts w:asciiTheme="majorHAnsi" w:hAnsiTheme="majorHAnsi" w:cs="Calibri"/>
          <w:bCs/>
          <w:color w:val="000000"/>
          <w:sz w:val="20"/>
          <w:szCs w:val="31"/>
        </w:rPr>
        <w:t>Playing music (guitar), Tinkering with music (piano, violin), gardening, playing sports (basketball, Frisbee golf, soccer, anything…)</w:t>
      </w:r>
    </w:p>
    <w:p w14:paraId="00FA1914" w14:textId="77777777" w:rsidR="00683E80" w:rsidRDefault="00683E80" w:rsidP="001F3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
          <w:bCs/>
          <w:color w:val="000000"/>
          <w:szCs w:val="31"/>
        </w:rPr>
      </w:pPr>
    </w:p>
    <w:p w14:paraId="22E96EF9" w14:textId="77777777" w:rsidR="001F3E91" w:rsidRPr="006848C0" w:rsidRDefault="001F3E91" w:rsidP="001F3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
          <w:bCs/>
          <w:color w:val="B4B4B4"/>
          <w:szCs w:val="31"/>
        </w:rPr>
      </w:pPr>
      <w:r w:rsidRPr="006848C0">
        <w:rPr>
          <w:rFonts w:asciiTheme="majorHAnsi" w:hAnsiTheme="majorHAnsi" w:cs="Calibri"/>
          <w:b/>
          <w:bCs/>
          <w:color w:val="000000"/>
          <w:szCs w:val="31"/>
        </w:rPr>
        <w:t>INSTRUCTION:</w:t>
      </w:r>
    </w:p>
    <w:p w14:paraId="3AE65083" w14:textId="7495B70D" w:rsidR="00A53EA4" w:rsidRPr="00880AA4" w:rsidRDefault="00A40EC3" w:rsidP="00880AA4">
      <w:pPr>
        <w:pStyle w:val="ListParagraph"/>
        <w:rPr>
          <w:rFonts w:asciiTheme="majorHAnsi" w:eastAsiaTheme="majorEastAsia" w:hAnsiTheme="majorHAnsi" w:cstheme="majorBidi"/>
          <w:sz w:val="20"/>
          <w:szCs w:val="20"/>
        </w:rPr>
      </w:pPr>
      <w:r w:rsidRPr="006848C0">
        <w:rPr>
          <w:rFonts w:asciiTheme="majorHAnsi" w:eastAsiaTheme="majorEastAsia" w:hAnsiTheme="majorHAnsi" w:cstheme="majorBidi"/>
          <w:sz w:val="20"/>
          <w:szCs w:val="20"/>
        </w:rPr>
        <w:t xml:space="preserve">Instruction will include visual and hands-on activities in small groups </w:t>
      </w:r>
      <w:r w:rsidR="00481905" w:rsidRPr="006848C0">
        <w:rPr>
          <w:rFonts w:asciiTheme="majorHAnsi" w:eastAsiaTheme="majorEastAsia" w:hAnsiTheme="majorHAnsi" w:cstheme="majorBidi"/>
          <w:sz w:val="20"/>
          <w:szCs w:val="20"/>
        </w:rPr>
        <w:t>with rotation.  The general pacing is dependent upon achievement gains demonstrated through a variety of assessments throughout the course.</w:t>
      </w:r>
      <w:r w:rsidR="00A85DCC" w:rsidRPr="006848C0">
        <w:rPr>
          <w:rFonts w:asciiTheme="majorHAnsi" w:eastAsiaTheme="majorEastAsia" w:hAnsiTheme="majorHAnsi" w:cstheme="majorBidi"/>
          <w:sz w:val="20"/>
          <w:szCs w:val="20"/>
        </w:rPr>
        <w:t xml:space="preserve"> </w:t>
      </w:r>
    </w:p>
    <w:p w14:paraId="30AB92A0" w14:textId="77777777" w:rsidR="00196EAC" w:rsidRPr="006848C0" w:rsidRDefault="00196EAC" w:rsidP="00A53EA4">
      <w:pPr>
        <w:pStyle w:val="ListParagraph"/>
        <w:ind w:left="1440"/>
        <w:rPr>
          <w:rFonts w:asciiTheme="majorHAnsi" w:hAnsiTheme="majorHAnsi"/>
          <w:sz w:val="20"/>
        </w:rPr>
      </w:pPr>
    </w:p>
    <w:p w14:paraId="326D8FDA" w14:textId="77777777" w:rsidR="00183FA7" w:rsidRDefault="00183FA7" w:rsidP="00481905">
      <w:pPr>
        <w:pStyle w:val="ListParagraph"/>
        <w:numPr>
          <w:ilvl w:val="0"/>
          <w:numId w:val="14"/>
        </w:numPr>
        <w:rPr>
          <w:rFonts w:asciiTheme="majorHAnsi" w:hAnsiTheme="majorHAnsi"/>
          <w:sz w:val="20"/>
        </w:rPr>
      </w:pPr>
      <w:r w:rsidRPr="00183FA7">
        <w:rPr>
          <w:rFonts w:asciiTheme="majorHAnsi" w:hAnsiTheme="majorHAnsi"/>
          <w:b/>
        </w:rPr>
        <w:t>Content:</w:t>
      </w:r>
      <w:r>
        <w:rPr>
          <w:rFonts w:asciiTheme="majorHAnsi" w:hAnsiTheme="majorHAnsi"/>
          <w:b/>
        </w:rPr>
        <w:t xml:space="preserve">  </w:t>
      </w:r>
      <w:r w:rsidRPr="00183FA7">
        <w:rPr>
          <w:rFonts w:asciiTheme="majorHAnsi" w:hAnsiTheme="majorHAnsi"/>
          <w:sz w:val="20"/>
        </w:rPr>
        <w:t>Various</w:t>
      </w:r>
      <w:r>
        <w:rPr>
          <w:rFonts w:asciiTheme="majorHAnsi" w:hAnsiTheme="majorHAnsi"/>
          <w:sz w:val="20"/>
        </w:rPr>
        <w:t xml:space="preserve"> skills will be learned this year such as…</w:t>
      </w:r>
    </w:p>
    <w:p w14:paraId="4C9D87C5" w14:textId="526E6CBA" w:rsidR="004D26EC" w:rsidRDefault="004D26EC" w:rsidP="00183FA7">
      <w:pPr>
        <w:pStyle w:val="ListParagraph"/>
        <w:numPr>
          <w:ilvl w:val="1"/>
          <w:numId w:val="14"/>
        </w:numPr>
        <w:rPr>
          <w:rFonts w:asciiTheme="majorHAnsi" w:hAnsiTheme="majorHAnsi"/>
          <w:sz w:val="20"/>
        </w:rPr>
      </w:pPr>
      <w:r>
        <w:rPr>
          <w:rFonts w:asciiTheme="majorHAnsi" w:hAnsiTheme="majorHAnsi"/>
          <w:sz w:val="20"/>
        </w:rPr>
        <w:t>Understanding and naming place value positions</w:t>
      </w:r>
    </w:p>
    <w:p w14:paraId="3C798E90" w14:textId="77777777" w:rsidR="004D26EC" w:rsidRDefault="00183FA7" w:rsidP="00183FA7">
      <w:pPr>
        <w:pStyle w:val="ListParagraph"/>
        <w:numPr>
          <w:ilvl w:val="1"/>
          <w:numId w:val="14"/>
        </w:numPr>
        <w:rPr>
          <w:rFonts w:asciiTheme="majorHAnsi" w:hAnsiTheme="majorHAnsi"/>
          <w:sz w:val="20"/>
        </w:rPr>
      </w:pPr>
      <w:r>
        <w:rPr>
          <w:rFonts w:asciiTheme="majorHAnsi" w:hAnsiTheme="majorHAnsi"/>
          <w:sz w:val="20"/>
        </w:rPr>
        <w:t>Multiplying, dividing, adding, and subtracting whole numbers</w:t>
      </w:r>
    </w:p>
    <w:p w14:paraId="48E8B918" w14:textId="18BAAD78" w:rsidR="00183FA7" w:rsidRDefault="004D26EC" w:rsidP="00183FA7">
      <w:pPr>
        <w:pStyle w:val="ListParagraph"/>
        <w:numPr>
          <w:ilvl w:val="1"/>
          <w:numId w:val="14"/>
        </w:numPr>
        <w:rPr>
          <w:rFonts w:asciiTheme="majorHAnsi" w:hAnsiTheme="majorHAnsi"/>
          <w:sz w:val="20"/>
        </w:rPr>
      </w:pPr>
      <w:r>
        <w:rPr>
          <w:rFonts w:asciiTheme="majorHAnsi" w:hAnsiTheme="majorHAnsi"/>
          <w:sz w:val="20"/>
        </w:rPr>
        <w:t>Multiplying, dividing, adding, and subtracting decimals</w:t>
      </w:r>
    </w:p>
    <w:p w14:paraId="2605C2E5" w14:textId="62BC184F" w:rsidR="00183FA7" w:rsidRDefault="00183FA7" w:rsidP="00183FA7">
      <w:pPr>
        <w:pStyle w:val="ListParagraph"/>
        <w:numPr>
          <w:ilvl w:val="1"/>
          <w:numId w:val="14"/>
        </w:numPr>
        <w:rPr>
          <w:rFonts w:asciiTheme="majorHAnsi" w:hAnsiTheme="majorHAnsi"/>
          <w:sz w:val="20"/>
        </w:rPr>
      </w:pPr>
      <w:r>
        <w:rPr>
          <w:rFonts w:asciiTheme="majorHAnsi" w:hAnsiTheme="majorHAnsi"/>
          <w:sz w:val="20"/>
        </w:rPr>
        <w:t xml:space="preserve">Simplifying, multiplying, dividing, adding, and subtracting fractions </w:t>
      </w:r>
    </w:p>
    <w:p w14:paraId="55F68400" w14:textId="69527FC9" w:rsidR="00183FA7" w:rsidRDefault="00183FA7" w:rsidP="00183FA7">
      <w:pPr>
        <w:pStyle w:val="ListParagraph"/>
        <w:numPr>
          <w:ilvl w:val="1"/>
          <w:numId w:val="14"/>
        </w:numPr>
        <w:rPr>
          <w:rFonts w:asciiTheme="majorHAnsi" w:hAnsiTheme="majorHAnsi"/>
          <w:sz w:val="20"/>
        </w:rPr>
      </w:pPr>
      <w:r>
        <w:rPr>
          <w:rFonts w:asciiTheme="majorHAnsi" w:hAnsiTheme="majorHAnsi"/>
          <w:sz w:val="20"/>
        </w:rPr>
        <w:t>Converting decimals, fractions, and percents</w:t>
      </w:r>
    </w:p>
    <w:p w14:paraId="0E7C4A2B" w14:textId="37CEF2D0" w:rsidR="00183FA7" w:rsidRDefault="00183FA7" w:rsidP="00183FA7">
      <w:pPr>
        <w:pStyle w:val="ListParagraph"/>
        <w:numPr>
          <w:ilvl w:val="1"/>
          <w:numId w:val="14"/>
        </w:numPr>
        <w:rPr>
          <w:rFonts w:asciiTheme="majorHAnsi" w:hAnsiTheme="majorHAnsi"/>
          <w:sz w:val="20"/>
        </w:rPr>
      </w:pPr>
      <w:r>
        <w:rPr>
          <w:rFonts w:asciiTheme="majorHAnsi" w:hAnsiTheme="majorHAnsi"/>
          <w:sz w:val="20"/>
        </w:rPr>
        <w:t>Solving one-step and two-step equations</w:t>
      </w:r>
    </w:p>
    <w:p w14:paraId="49B5517E" w14:textId="27383F8C" w:rsidR="00183FA7" w:rsidRDefault="00183FA7" w:rsidP="00183FA7">
      <w:pPr>
        <w:pStyle w:val="ListParagraph"/>
        <w:numPr>
          <w:ilvl w:val="1"/>
          <w:numId w:val="14"/>
        </w:numPr>
        <w:rPr>
          <w:rFonts w:asciiTheme="majorHAnsi" w:hAnsiTheme="majorHAnsi"/>
          <w:sz w:val="20"/>
        </w:rPr>
      </w:pPr>
      <w:r>
        <w:rPr>
          <w:rFonts w:asciiTheme="majorHAnsi" w:hAnsiTheme="majorHAnsi"/>
          <w:sz w:val="20"/>
        </w:rPr>
        <w:t xml:space="preserve">Squaring numbers and understanding exponents </w:t>
      </w:r>
    </w:p>
    <w:p w14:paraId="2CEB9A58" w14:textId="494F1C7B" w:rsidR="00183FA7" w:rsidRDefault="00183FA7" w:rsidP="00183FA7">
      <w:pPr>
        <w:pStyle w:val="ListParagraph"/>
        <w:numPr>
          <w:ilvl w:val="1"/>
          <w:numId w:val="14"/>
        </w:numPr>
        <w:rPr>
          <w:rFonts w:asciiTheme="majorHAnsi" w:hAnsiTheme="majorHAnsi"/>
          <w:sz w:val="20"/>
        </w:rPr>
      </w:pPr>
      <w:r>
        <w:rPr>
          <w:rFonts w:asciiTheme="majorHAnsi" w:hAnsiTheme="majorHAnsi"/>
          <w:sz w:val="20"/>
        </w:rPr>
        <w:t>Multiplying, dividing, adding, and subtracting integers</w:t>
      </w:r>
    </w:p>
    <w:p w14:paraId="4706AB92" w14:textId="65F0EC89" w:rsidR="004D26EC" w:rsidRDefault="004D26EC" w:rsidP="00183FA7">
      <w:pPr>
        <w:pStyle w:val="ListParagraph"/>
        <w:numPr>
          <w:ilvl w:val="1"/>
          <w:numId w:val="14"/>
        </w:numPr>
        <w:rPr>
          <w:rFonts w:asciiTheme="majorHAnsi" w:hAnsiTheme="majorHAnsi"/>
          <w:sz w:val="20"/>
        </w:rPr>
      </w:pPr>
      <w:r>
        <w:rPr>
          <w:rFonts w:asciiTheme="majorHAnsi" w:hAnsiTheme="majorHAnsi"/>
          <w:sz w:val="20"/>
        </w:rPr>
        <w:t>Graphing points and lines on the coordinate plane</w:t>
      </w:r>
    </w:p>
    <w:p w14:paraId="4124C038" w14:textId="2DC75666" w:rsidR="00721473" w:rsidRDefault="00A85DCC" w:rsidP="00481905">
      <w:pPr>
        <w:pStyle w:val="ListParagraph"/>
        <w:numPr>
          <w:ilvl w:val="0"/>
          <w:numId w:val="14"/>
        </w:numPr>
        <w:rPr>
          <w:rFonts w:asciiTheme="majorHAnsi" w:hAnsiTheme="majorHAnsi"/>
          <w:sz w:val="20"/>
        </w:rPr>
      </w:pPr>
      <w:r w:rsidRPr="006848C0">
        <w:rPr>
          <w:rFonts w:asciiTheme="majorHAnsi" w:hAnsiTheme="majorHAnsi"/>
          <w:b/>
        </w:rPr>
        <w:t>Materials:</w:t>
      </w:r>
      <w:r w:rsidRPr="006848C0">
        <w:rPr>
          <w:rFonts w:asciiTheme="majorHAnsi" w:hAnsiTheme="majorHAnsi"/>
        </w:rPr>
        <w:t xml:space="preserve">  </w:t>
      </w:r>
      <w:r w:rsidRPr="006848C0">
        <w:rPr>
          <w:rFonts w:asciiTheme="majorHAnsi" w:hAnsiTheme="majorHAnsi"/>
          <w:sz w:val="20"/>
        </w:rPr>
        <w:t>Students will</w:t>
      </w:r>
      <w:r w:rsidR="002F2EB7" w:rsidRPr="006848C0">
        <w:rPr>
          <w:rFonts w:asciiTheme="majorHAnsi" w:hAnsiTheme="majorHAnsi"/>
          <w:sz w:val="20"/>
        </w:rPr>
        <w:t xml:space="preserve"> need to bring pencils</w:t>
      </w:r>
      <w:r w:rsidR="00E022F6" w:rsidRPr="006848C0">
        <w:rPr>
          <w:rFonts w:asciiTheme="majorHAnsi" w:hAnsiTheme="majorHAnsi"/>
          <w:sz w:val="20"/>
        </w:rPr>
        <w:t xml:space="preserve"> to class.</w:t>
      </w:r>
      <w:r w:rsidR="00721473" w:rsidRPr="006848C0">
        <w:rPr>
          <w:rFonts w:asciiTheme="majorHAnsi" w:hAnsiTheme="majorHAnsi"/>
          <w:sz w:val="20"/>
        </w:rPr>
        <w:t xml:space="preserve"> </w:t>
      </w:r>
      <w:r w:rsidR="00D73FA9">
        <w:rPr>
          <w:rFonts w:asciiTheme="majorHAnsi" w:hAnsiTheme="majorHAnsi"/>
          <w:sz w:val="20"/>
        </w:rPr>
        <w:t>Students will keep their interactive math notebook</w:t>
      </w:r>
      <w:r w:rsidR="00250338">
        <w:rPr>
          <w:rFonts w:asciiTheme="majorHAnsi" w:hAnsiTheme="majorHAnsi"/>
          <w:sz w:val="20"/>
        </w:rPr>
        <w:t xml:space="preserve"> and/or folder</w:t>
      </w:r>
      <w:r w:rsidR="00D73FA9">
        <w:rPr>
          <w:rFonts w:asciiTheme="majorHAnsi" w:hAnsiTheme="majorHAnsi"/>
          <w:sz w:val="20"/>
        </w:rPr>
        <w:t xml:space="preserve"> in the classroom.</w:t>
      </w:r>
    </w:p>
    <w:p w14:paraId="47E7B761" w14:textId="77777777" w:rsidR="0005707A" w:rsidRDefault="0005707A" w:rsidP="0005707A">
      <w:pPr>
        <w:pStyle w:val="ListParagraph"/>
        <w:ind w:left="1440"/>
        <w:rPr>
          <w:rFonts w:asciiTheme="majorHAnsi" w:hAnsiTheme="majorHAnsi"/>
          <w:b/>
        </w:rPr>
      </w:pPr>
    </w:p>
    <w:p w14:paraId="1F72DD7B" w14:textId="77777777" w:rsidR="0005707A" w:rsidRPr="006848C0" w:rsidRDefault="0005707A" w:rsidP="0005707A">
      <w:pPr>
        <w:pStyle w:val="ListParagraph"/>
        <w:ind w:left="1440"/>
        <w:rPr>
          <w:rFonts w:asciiTheme="majorHAnsi" w:hAnsiTheme="majorHAnsi"/>
          <w:sz w:val="20"/>
        </w:rPr>
      </w:pPr>
    </w:p>
    <w:p w14:paraId="405E2DEA" w14:textId="77777777" w:rsidR="006848C0" w:rsidRPr="006848C0" w:rsidRDefault="00721473" w:rsidP="00F554B0">
      <w:pPr>
        <w:pStyle w:val="ListParagraph"/>
        <w:numPr>
          <w:ilvl w:val="0"/>
          <w:numId w:val="12"/>
        </w:numPr>
        <w:rPr>
          <w:rFonts w:asciiTheme="majorHAnsi" w:hAnsiTheme="majorHAnsi"/>
          <w:sz w:val="20"/>
        </w:rPr>
      </w:pPr>
      <w:r w:rsidRPr="006848C0">
        <w:rPr>
          <w:rFonts w:asciiTheme="majorHAnsi" w:hAnsiTheme="majorHAnsi"/>
          <w:b/>
        </w:rPr>
        <w:lastRenderedPageBreak/>
        <w:t xml:space="preserve">Resources:  </w:t>
      </w:r>
    </w:p>
    <w:p w14:paraId="2906F55A" w14:textId="38EBE2AC" w:rsidR="00AC6679" w:rsidRPr="00AC6679" w:rsidRDefault="006F7C27" w:rsidP="006848C0">
      <w:pPr>
        <w:pStyle w:val="ListParagraph"/>
        <w:numPr>
          <w:ilvl w:val="1"/>
          <w:numId w:val="12"/>
        </w:numPr>
        <w:rPr>
          <w:rFonts w:asciiTheme="majorHAnsi" w:hAnsiTheme="majorHAnsi"/>
          <w:sz w:val="20"/>
        </w:rPr>
      </w:pPr>
      <w:r>
        <w:rPr>
          <w:rFonts w:asciiTheme="majorHAnsi" w:hAnsiTheme="majorHAnsi"/>
          <w:b/>
          <w:noProof/>
        </w:rPr>
        <w:drawing>
          <wp:anchor distT="0" distB="0" distL="114300" distR="114300" simplePos="0" relativeHeight="251665408" behindDoc="0" locked="0" layoutInCell="1" allowOverlap="1" wp14:anchorId="5D0C3D60" wp14:editId="6464431E">
            <wp:simplePos x="0" y="0"/>
            <wp:positionH relativeFrom="column">
              <wp:posOffset>4178300</wp:posOffset>
            </wp:positionH>
            <wp:positionV relativeFrom="paragraph">
              <wp:posOffset>71120</wp:posOffset>
            </wp:positionV>
            <wp:extent cx="1726565" cy="843915"/>
            <wp:effectExtent l="0" t="0" r="635" b="0"/>
            <wp:wrapThrough wrapText="bothSides">
              <wp:wrapPolygon edited="0">
                <wp:start x="0" y="0"/>
                <wp:lineTo x="0" y="20804"/>
                <wp:lineTo x="21290" y="20804"/>
                <wp:lineTo x="212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656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8C0" w:rsidRPr="006848C0">
        <w:rPr>
          <w:rFonts w:asciiTheme="majorHAnsi" w:hAnsiTheme="majorHAnsi"/>
          <w:b/>
        </w:rPr>
        <w:t xml:space="preserve">Textbook: </w:t>
      </w:r>
      <w:r w:rsidR="006848C0" w:rsidRPr="00AC6679">
        <w:rPr>
          <w:rFonts w:asciiTheme="majorHAnsi" w:hAnsiTheme="majorHAnsi"/>
          <w:sz w:val="20"/>
        </w:rPr>
        <w:t xml:space="preserve">Students will not be assigned an individual textbook for math intervention. I will use the </w:t>
      </w:r>
      <w:r w:rsidR="006F4E6C" w:rsidRPr="006848C0">
        <w:rPr>
          <w:rFonts w:asciiTheme="majorHAnsi" w:hAnsiTheme="majorHAnsi"/>
          <w:sz w:val="20"/>
        </w:rPr>
        <w:t>Moving with Math</w:t>
      </w:r>
      <w:r w:rsidR="00481905" w:rsidRPr="006848C0">
        <w:rPr>
          <w:rFonts w:asciiTheme="majorHAnsi" w:hAnsiTheme="majorHAnsi"/>
          <w:sz w:val="20"/>
        </w:rPr>
        <w:t xml:space="preserve"> Curriculum</w:t>
      </w:r>
      <w:r w:rsidR="00AC6679">
        <w:rPr>
          <w:rFonts w:asciiTheme="majorHAnsi" w:hAnsiTheme="majorHAnsi"/>
          <w:sz w:val="20"/>
        </w:rPr>
        <w:t xml:space="preserve"> in addition to resources from </w:t>
      </w:r>
      <w:r w:rsidR="00AC6679" w:rsidRPr="006848C0">
        <w:rPr>
          <w:rFonts w:asciiTheme="majorHAnsi" w:hAnsiTheme="majorHAnsi"/>
          <w:sz w:val="20"/>
        </w:rPr>
        <w:t>Math Connects textbook resources</w:t>
      </w:r>
      <w:r w:rsidR="00481905" w:rsidRPr="006848C0">
        <w:rPr>
          <w:rFonts w:asciiTheme="majorHAnsi" w:hAnsiTheme="majorHAnsi"/>
          <w:sz w:val="20"/>
        </w:rPr>
        <w:t>,</w:t>
      </w:r>
      <w:r w:rsidR="00AC6679" w:rsidRPr="00AC6679">
        <w:rPr>
          <w:rFonts w:asciiTheme="majorHAnsi" w:hAnsiTheme="majorHAnsi"/>
          <w:sz w:val="20"/>
        </w:rPr>
        <w:t xml:space="preserve"> </w:t>
      </w:r>
      <w:r w:rsidR="00AC6679" w:rsidRPr="006848C0">
        <w:rPr>
          <w:rFonts w:asciiTheme="majorHAnsi" w:hAnsiTheme="majorHAnsi"/>
          <w:sz w:val="20"/>
        </w:rPr>
        <w:t xml:space="preserve">Support Coach Foundational Math book, </w:t>
      </w:r>
      <w:r w:rsidR="00AC6679">
        <w:rPr>
          <w:rFonts w:asciiTheme="majorHAnsi" w:hAnsiTheme="majorHAnsi"/>
          <w:sz w:val="20"/>
        </w:rPr>
        <w:t xml:space="preserve">and </w:t>
      </w:r>
      <w:r w:rsidR="00AC6679" w:rsidRPr="006848C0">
        <w:rPr>
          <w:rFonts w:asciiTheme="majorHAnsi" w:hAnsiTheme="majorHAnsi"/>
          <w:sz w:val="20"/>
        </w:rPr>
        <w:t>SRA Math textbook</w:t>
      </w:r>
      <w:r w:rsidR="00AC6679">
        <w:rPr>
          <w:rFonts w:asciiTheme="majorHAnsi" w:hAnsiTheme="majorHAnsi"/>
          <w:sz w:val="20"/>
        </w:rPr>
        <w:t>.</w:t>
      </w:r>
      <w:r w:rsidR="00481905" w:rsidRPr="006848C0">
        <w:rPr>
          <w:rFonts w:asciiTheme="majorHAnsi" w:hAnsiTheme="majorHAnsi"/>
          <w:b/>
        </w:rPr>
        <w:t xml:space="preserve"> </w:t>
      </w:r>
    </w:p>
    <w:p w14:paraId="2EACCBC4" w14:textId="500708DD" w:rsidR="00AC6679" w:rsidRDefault="00AC6679" w:rsidP="006848C0">
      <w:pPr>
        <w:pStyle w:val="ListParagraph"/>
        <w:numPr>
          <w:ilvl w:val="1"/>
          <w:numId w:val="12"/>
        </w:numPr>
        <w:rPr>
          <w:rFonts w:asciiTheme="majorHAnsi" w:hAnsiTheme="majorHAnsi"/>
          <w:sz w:val="20"/>
        </w:rPr>
      </w:pPr>
      <w:r>
        <w:rPr>
          <w:rFonts w:asciiTheme="majorHAnsi" w:hAnsiTheme="majorHAnsi"/>
          <w:b/>
        </w:rPr>
        <w:t>Online:</w:t>
      </w:r>
      <w:r>
        <w:rPr>
          <w:rFonts w:asciiTheme="majorHAnsi" w:hAnsiTheme="majorHAnsi"/>
          <w:sz w:val="20"/>
        </w:rPr>
        <w:t xml:space="preserve"> </w:t>
      </w:r>
    </w:p>
    <w:p w14:paraId="39EEF1BF" w14:textId="73997C30" w:rsidR="00F554B0" w:rsidRDefault="006F7C27" w:rsidP="00AC6679">
      <w:pPr>
        <w:pStyle w:val="ListParagraph"/>
        <w:numPr>
          <w:ilvl w:val="2"/>
          <w:numId w:val="12"/>
        </w:numPr>
        <w:rPr>
          <w:rFonts w:asciiTheme="majorHAnsi" w:hAnsiTheme="majorHAnsi"/>
          <w:sz w:val="20"/>
        </w:rPr>
      </w:pPr>
      <w:r>
        <w:rPr>
          <w:rFonts w:asciiTheme="majorHAnsi" w:hAnsiTheme="majorHAnsi"/>
          <w:noProof/>
          <w:sz w:val="20"/>
        </w:rPr>
        <w:drawing>
          <wp:anchor distT="0" distB="0" distL="114300" distR="114300" simplePos="0" relativeHeight="251666432" behindDoc="0" locked="0" layoutInCell="1" allowOverlap="1" wp14:anchorId="171108B3" wp14:editId="678C1860">
            <wp:simplePos x="0" y="0"/>
            <wp:positionH relativeFrom="column">
              <wp:posOffset>4554220</wp:posOffset>
            </wp:positionH>
            <wp:positionV relativeFrom="paragraph">
              <wp:posOffset>65405</wp:posOffset>
            </wp:positionV>
            <wp:extent cx="984885" cy="702310"/>
            <wp:effectExtent l="0" t="0" r="5715" b="8890"/>
            <wp:wrapThrough wrapText="bothSides">
              <wp:wrapPolygon edited="0">
                <wp:start x="0" y="0"/>
                <wp:lineTo x="0" y="21092"/>
                <wp:lineTo x="21168" y="21092"/>
                <wp:lineTo x="2116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88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679">
        <w:rPr>
          <w:rFonts w:asciiTheme="majorHAnsi" w:hAnsiTheme="majorHAnsi"/>
          <w:sz w:val="20"/>
        </w:rPr>
        <w:t xml:space="preserve">Math Videos: </w:t>
      </w:r>
      <w:r w:rsidR="00721473" w:rsidRPr="006848C0">
        <w:rPr>
          <w:rFonts w:asciiTheme="majorHAnsi" w:hAnsiTheme="majorHAnsi"/>
          <w:sz w:val="20"/>
        </w:rPr>
        <w:t>Brainpop.co</w:t>
      </w:r>
      <w:r w:rsidR="00047B69" w:rsidRPr="006848C0">
        <w:rPr>
          <w:rFonts w:asciiTheme="majorHAnsi" w:hAnsiTheme="majorHAnsi"/>
          <w:sz w:val="20"/>
        </w:rPr>
        <w:t xml:space="preserve">m, </w:t>
      </w:r>
      <w:r w:rsidR="00AC6679">
        <w:rPr>
          <w:rFonts w:asciiTheme="majorHAnsi" w:hAnsiTheme="majorHAnsi"/>
          <w:sz w:val="20"/>
        </w:rPr>
        <w:t>MathTV</w:t>
      </w:r>
      <w:r w:rsidR="006F4E6C" w:rsidRPr="006848C0">
        <w:rPr>
          <w:rFonts w:asciiTheme="majorHAnsi" w:hAnsiTheme="majorHAnsi"/>
          <w:sz w:val="20"/>
        </w:rPr>
        <w:t xml:space="preserve">.com, </w:t>
      </w:r>
      <w:r w:rsidR="00AC6679">
        <w:rPr>
          <w:rFonts w:asciiTheme="majorHAnsi" w:hAnsiTheme="majorHAnsi"/>
          <w:sz w:val="20"/>
        </w:rPr>
        <w:t>Mathsnacks.com</w:t>
      </w:r>
      <w:r w:rsidR="00447C35">
        <w:rPr>
          <w:rFonts w:asciiTheme="majorHAnsi" w:hAnsiTheme="majorHAnsi"/>
          <w:sz w:val="20"/>
        </w:rPr>
        <w:t>, PBSLearningMedia.org</w:t>
      </w:r>
      <w:r w:rsidR="00880AA4">
        <w:rPr>
          <w:rFonts w:asciiTheme="majorHAnsi" w:hAnsiTheme="majorHAnsi"/>
          <w:sz w:val="20"/>
        </w:rPr>
        <w:t>, Mathflix.luc.edu</w:t>
      </w:r>
      <w:r w:rsidR="00D73FA9">
        <w:rPr>
          <w:rFonts w:asciiTheme="majorHAnsi" w:hAnsiTheme="majorHAnsi"/>
          <w:sz w:val="20"/>
        </w:rPr>
        <w:t>, Muzology.com</w:t>
      </w:r>
    </w:p>
    <w:p w14:paraId="3FDD2B61" w14:textId="71F43F36" w:rsidR="00AC6679" w:rsidRPr="006848C0" w:rsidRDefault="00AC6679" w:rsidP="00AC6679">
      <w:pPr>
        <w:pStyle w:val="ListParagraph"/>
        <w:numPr>
          <w:ilvl w:val="2"/>
          <w:numId w:val="12"/>
        </w:numPr>
        <w:rPr>
          <w:rFonts w:asciiTheme="majorHAnsi" w:hAnsiTheme="majorHAnsi"/>
          <w:sz w:val="20"/>
        </w:rPr>
      </w:pPr>
      <w:r>
        <w:rPr>
          <w:rFonts w:asciiTheme="majorHAnsi" w:hAnsiTheme="majorHAnsi"/>
          <w:sz w:val="20"/>
        </w:rPr>
        <w:t>Math Practice &amp; Games:</w:t>
      </w:r>
      <w:r w:rsidRPr="00AC6679">
        <w:rPr>
          <w:rFonts w:asciiTheme="majorHAnsi" w:hAnsiTheme="majorHAnsi"/>
          <w:sz w:val="20"/>
        </w:rPr>
        <w:t xml:space="preserve"> </w:t>
      </w:r>
      <w:r>
        <w:rPr>
          <w:rFonts w:asciiTheme="majorHAnsi" w:hAnsiTheme="majorHAnsi"/>
          <w:sz w:val="20"/>
        </w:rPr>
        <w:t>FrontRowE</w:t>
      </w:r>
      <w:r w:rsidRPr="006848C0">
        <w:rPr>
          <w:rFonts w:asciiTheme="majorHAnsi" w:hAnsiTheme="majorHAnsi"/>
          <w:sz w:val="20"/>
        </w:rPr>
        <w:t xml:space="preserve">d.com, </w:t>
      </w:r>
      <w:r>
        <w:rPr>
          <w:rFonts w:asciiTheme="majorHAnsi" w:hAnsiTheme="majorHAnsi"/>
          <w:sz w:val="20"/>
        </w:rPr>
        <w:t>Hoodamath.com, Funbrain.com, M</w:t>
      </w:r>
      <w:r w:rsidRPr="006848C0">
        <w:rPr>
          <w:rFonts w:asciiTheme="majorHAnsi" w:hAnsiTheme="majorHAnsi"/>
          <w:sz w:val="20"/>
        </w:rPr>
        <w:t>ath-play.com</w:t>
      </w:r>
      <w:r>
        <w:rPr>
          <w:rFonts w:asciiTheme="majorHAnsi" w:hAnsiTheme="majorHAnsi"/>
          <w:sz w:val="20"/>
        </w:rPr>
        <w:t>,</w:t>
      </w:r>
      <w:r w:rsidRPr="00AC6679">
        <w:rPr>
          <w:rFonts w:asciiTheme="majorHAnsi" w:hAnsiTheme="majorHAnsi"/>
          <w:sz w:val="20"/>
        </w:rPr>
        <w:t xml:space="preserve"> </w:t>
      </w:r>
      <w:r>
        <w:rPr>
          <w:rFonts w:asciiTheme="majorHAnsi" w:hAnsiTheme="majorHAnsi"/>
          <w:sz w:val="20"/>
        </w:rPr>
        <w:t>M</w:t>
      </w:r>
      <w:r w:rsidRPr="006848C0">
        <w:rPr>
          <w:rFonts w:asciiTheme="majorHAnsi" w:hAnsiTheme="majorHAnsi"/>
          <w:sz w:val="20"/>
        </w:rPr>
        <w:t xml:space="preserve">athplayground.com, </w:t>
      </w:r>
      <w:r>
        <w:rPr>
          <w:rFonts w:asciiTheme="majorHAnsi" w:hAnsiTheme="majorHAnsi"/>
          <w:sz w:val="20"/>
        </w:rPr>
        <w:t>K</w:t>
      </w:r>
      <w:r w:rsidRPr="006848C0">
        <w:rPr>
          <w:rFonts w:asciiTheme="majorHAnsi" w:hAnsiTheme="majorHAnsi"/>
          <w:sz w:val="20"/>
        </w:rPr>
        <w:t>utasoftware.com</w:t>
      </w:r>
      <w:r>
        <w:rPr>
          <w:rFonts w:asciiTheme="majorHAnsi" w:hAnsiTheme="majorHAnsi"/>
          <w:sz w:val="20"/>
        </w:rPr>
        <w:t>, i</w:t>
      </w:r>
      <w:r w:rsidR="00447C35">
        <w:rPr>
          <w:rFonts w:asciiTheme="majorHAnsi" w:hAnsiTheme="majorHAnsi"/>
          <w:sz w:val="20"/>
        </w:rPr>
        <w:t>xl.com</w:t>
      </w:r>
      <w:r w:rsidR="00D73FA9">
        <w:rPr>
          <w:rFonts w:asciiTheme="majorHAnsi" w:hAnsiTheme="majorHAnsi"/>
          <w:sz w:val="20"/>
        </w:rPr>
        <w:t>, Mangahigh.com, njctl.org</w:t>
      </w:r>
      <w:r w:rsidR="00003856">
        <w:rPr>
          <w:rFonts w:asciiTheme="majorHAnsi" w:hAnsiTheme="majorHAnsi"/>
          <w:sz w:val="20"/>
        </w:rPr>
        <w:t>, Prodigy.com</w:t>
      </w:r>
    </w:p>
    <w:p w14:paraId="1EBCF837" w14:textId="77777777" w:rsidR="00E022F6" w:rsidRPr="006848C0" w:rsidRDefault="00E022F6" w:rsidP="00721473">
      <w:pPr>
        <w:rPr>
          <w:rFonts w:asciiTheme="majorHAnsi" w:hAnsiTheme="majorHAnsi"/>
          <w:sz w:val="20"/>
        </w:rPr>
      </w:pPr>
    </w:p>
    <w:p w14:paraId="5C251786" w14:textId="77777777" w:rsidR="003C3D9C" w:rsidRDefault="003C3D9C" w:rsidP="00721473">
      <w:pPr>
        <w:rPr>
          <w:rFonts w:asciiTheme="majorHAnsi" w:hAnsiTheme="majorHAnsi"/>
          <w:b/>
        </w:rPr>
      </w:pPr>
    </w:p>
    <w:p w14:paraId="528B28ED" w14:textId="3EBF7679" w:rsidR="00721473" w:rsidRPr="006848C0" w:rsidRDefault="00880AA4" w:rsidP="00721473">
      <w:pPr>
        <w:rPr>
          <w:rFonts w:asciiTheme="majorHAnsi" w:hAnsiTheme="majorHAnsi"/>
          <w:b/>
        </w:rPr>
      </w:pPr>
      <w:r>
        <w:rPr>
          <w:rFonts w:asciiTheme="majorHAnsi" w:hAnsiTheme="majorHAnsi"/>
          <w:b/>
        </w:rPr>
        <w:t>ASSESSMENT</w:t>
      </w:r>
      <w:r w:rsidR="00721473" w:rsidRPr="006848C0">
        <w:rPr>
          <w:rFonts w:asciiTheme="majorHAnsi" w:hAnsiTheme="majorHAnsi"/>
          <w:b/>
        </w:rPr>
        <w:t>:</w:t>
      </w:r>
    </w:p>
    <w:p w14:paraId="3FADE8DC" w14:textId="4D091CC6" w:rsidR="006F4E6C" w:rsidRPr="006848C0" w:rsidRDefault="00721473" w:rsidP="00721473">
      <w:pPr>
        <w:pStyle w:val="ListParagraph"/>
        <w:numPr>
          <w:ilvl w:val="0"/>
          <w:numId w:val="12"/>
        </w:numPr>
        <w:rPr>
          <w:rFonts w:asciiTheme="majorHAnsi" w:hAnsiTheme="majorHAnsi"/>
          <w:b/>
          <w:sz w:val="20"/>
        </w:rPr>
      </w:pPr>
      <w:r w:rsidRPr="006848C0">
        <w:rPr>
          <w:rFonts w:asciiTheme="majorHAnsi" w:hAnsiTheme="majorHAnsi"/>
          <w:b/>
          <w:sz w:val="20"/>
        </w:rPr>
        <w:t xml:space="preserve">Expectations:  </w:t>
      </w:r>
      <w:r w:rsidRPr="006848C0">
        <w:rPr>
          <w:rFonts w:asciiTheme="majorHAnsi" w:hAnsiTheme="majorHAnsi"/>
          <w:sz w:val="20"/>
        </w:rPr>
        <w:t xml:space="preserve">Students are expected to complete all assignments given to the best of their abilities.  </w:t>
      </w:r>
      <w:r w:rsidR="00DC1411" w:rsidRPr="006848C0">
        <w:rPr>
          <w:rFonts w:asciiTheme="majorHAnsi" w:hAnsiTheme="majorHAnsi"/>
          <w:sz w:val="20"/>
        </w:rPr>
        <w:t>Students are also expected to show all work when applicable</w:t>
      </w:r>
      <w:r w:rsidR="00D73FA9">
        <w:rPr>
          <w:rFonts w:asciiTheme="majorHAnsi" w:hAnsiTheme="majorHAnsi"/>
          <w:sz w:val="20"/>
        </w:rPr>
        <w:t xml:space="preserve"> and ask questions</w:t>
      </w:r>
      <w:r w:rsidR="00DC1411" w:rsidRPr="006848C0">
        <w:rPr>
          <w:rFonts w:asciiTheme="majorHAnsi" w:hAnsiTheme="majorHAnsi"/>
          <w:sz w:val="20"/>
        </w:rPr>
        <w:t xml:space="preserve">. </w:t>
      </w:r>
    </w:p>
    <w:p w14:paraId="0DCB14D2" w14:textId="049003DA" w:rsidR="00DC1411" w:rsidRPr="006848C0" w:rsidRDefault="006F4E6C" w:rsidP="00721473">
      <w:pPr>
        <w:pStyle w:val="ListParagraph"/>
        <w:numPr>
          <w:ilvl w:val="0"/>
          <w:numId w:val="12"/>
        </w:numPr>
        <w:rPr>
          <w:rFonts w:asciiTheme="majorHAnsi" w:hAnsiTheme="majorHAnsi"/>
          <w:b/>
          <w:sz w:val="20"/>
        </w:rPr>
      </w:pPr>
      <w:r w:rsidRPr="006848C0">
        <w:rPr>
          <w:rFonts w:asciiTheme="majorHAnsi" w:hAnsiTheme="majorHAnsi"/>
          <w:b/>
          <w:sz w:val="20"/>
        </w:rPr>
        <w:t>Prog</w:t>
      </w:r>
      <w:r w:rsidR="006F7C27">
        <w:rPr>
          <w:rFonts w:asciiTheme="majorHAnsi" w:hAnsiTheme="majorHAnsi"/>
          <w:b/>
          <w:sz w:val="20"/>
        </w:rPr>
        <w:t>r</w:t>
      </w:r>
      <w:r w:rsidRPr="006848C0">
        <w:rPr>
          <w:rFonts w:asciiTheme="majorHAnsi" w:hAnsiTheme="majorHAnsi"/>
          <w:b/>
          <w:sz w:val="20"/>
        </w:rPr>
        <w:t>ess Monitoring:</w:t>
      </w:r>
      <w:r w:rsidRPr="006848C0">
        <w:rPr>
          <w:rFonts w:asciiTheme="majorHAnsi" w:hAnsiTheme="majorHAnsi"/>
          <w:sz w:val="20"/>
        </w:rPr>
        <w:t xml:space="preserve"> Students will take a short assessment (8-10 minutes long) every 2 weeks. While these are not test or quiz grades, they are used to determine student growth in specific areas of need.</w:t>
      </w:r>
    </w:p>
    <w:p w14:paraId="42EA680C" w14:textId="55329E0A" w:rsidR="00DC1411" w:rsidRPr="00B502B8" w:rsidRDefault="00DC1411" w:rsidP="00721473">
      <w:pPr>
        <w:pStyle w:val="ListParagraph"/>
        <w:numPr>
          <w:ilvl w:val="0"/>
          <w:numId w:val="12"/>
        </w:numPr>
        <w:rPr>
          <w:rFonts w:asciiTheme="majorHAnsi" w:hAnsiTheme="majorHAnsi"/>
          <w:sz w:val="20"/>
        </w:rPr>
      </w:pPr>
      <w:r w:rsidRPr="00B502B8">
        <w:rPr>
          <w:rFonts w:asciiTheme="majorHAnsi" w:hAnsiTheme="majorHAnsi"/>
          <w:b/>
          <w:sz w:val="20"/>
        </w:rPr>
        <w:t>Grading Policy:</w:t>
      </w:r>
      <w:r w:rsidR="00B502B8">
        <w:rPr>
          <w:rFonts w:asciiTheme="majorHAnsi" w:hAnsiTheme="majorHAnsi"/>
          <w:b/>
          <w:sz w:val="20"/>
        </w:rPr>
        <w:t xml:space="preserve"> </w:t>
      </w:r>
      <w:r w:rsidR="00B502B8" w:rsidRPr="00B502B8">
        <w:rPr>
          <w:rFonts w:asciiTheme="majorHAnsi" w:hAnsiTheme="majorHAnsi"/>
          <w:sz w:val="20"/>
        </w:rPr>
        <w:t>Per Knox County policy for intervention classes, grades are not issued.</w:t>
      </w:r>
      <w:r w:rsidR="00B502B8">
        <w:rPr>
          <w:rFonts w:asciiTheme="majorHAnsi" w:hAnsiTheme="majorHAnsi"/>
          <w:b/>
          <w:sz w:val="20"/>
        </w:rPr>
        <w:t xml:space="preserve"> </w:t>
      </w:r>
      <w:r w:rsidR="00B502B8" w:rsidRPr="00B502B8">
        <w:rPr>
          <w:rFonts w:asciiTheme="majorHAnsi" w:hAnsiTheme="majorHAnsi"/>
          <w:sz w:val="20"/>
        </w:rPr>
        <w:t>However, students will receive notice about every 4.5 weeks on their child’s progress</w:t>
      </w:r>
      <w:r w:rsidR="00B502B8">
        <w:rPr>
          <w:rFonts w:asciiTheme="majorHAnsi" w:hAnsiTheme="majorHAnsi"/>
          <w:sz w:val="20"/>
        </w:rPr>
        <w:t xml:space="preserve"> toward mastery of instructional skills</w:t>
      </w:r>
      <w:r w:rsidR="00B502B8" w:rsidRPr="00B502B8">
        <w:rPr>
          <w:rFonts w:asciiTheme="majorHAnsi" w:hAnsiTheme="majorHAnsi"/>
          <w:sz w:val="20"/>
        </w:rPr>
        <w:t>.</w:t>
      </w:r>
    </w:p>
    <w:p w14:paraId="35A67132" w14:textId="60208E1C" w:rsidR="00DC1411" w:rsidRPr="006848C0" w:rsidRDefault="005D3619" w:rsidP="006F4E6C">
      <w:pPr>
        <w:pStyle w:val="ListParagraph"/>
        <w:ind w:left="1440"/>
        <w:rPr>
          <w:rFonts w:asciiTheme="majorHAnsi" w:hAnsiTheme="majorHAnsi"/>
          <w:b/>
          <w:i/>
          <w:sz w:val="20"/>
        </w:rPr>
      </w:pPr>
      <w:r w:rsidRPr="006848C0">
        <w:rPr>
          <w:rFonts w:asciiTheme="majorHAnsi" w:hAnsiTheme="majorHAnsi"/>
          <w:b/>
          <w:sz w:val="20"/>
        </w:rPr>
        <w:t xml:space="preserve">      </w:t>
      </w:r>
    </w:p>
    <w:p w14:paraId="4D516707" w14:textId="157C6642" w:rsidR="00DC1411" w:rsidRPr="006848C0" w:rsidRDefault="00EA1317" w:rsidP="00DC1411">
      <w:pPr>
        <w:pStyle w:val="ListParagraph"/>
        <w:ind w:left="1440"/>
        <w:rPr>
          <w:rFonts w:asciiTheme="majorHAnsi" w:hAnsiTheme="majorHAnsi"/>
          <w:b/>
          <w:i/>
          <w:sz w:val="20"/>
        </w:rPr>
      </w:pPr>
      <w:r w:rsidRPr="006848C0">
        <w:rPr>
          <w:rFonts w:asciiTheme="majorHAnsi" w:hAnsiTheme="majorHAnsi"/>
          <w:b/>
          <w:i/>
          <w:sz w:val="20"/>
        </w:rPr>
        <w:t xml:space="preserve">                                            </w:t>
      </w:r>
      <w:r w:rsidR="00E022F6" w:rsidRPr="006848C0">
        <w:rPr>
          <w:rFonts w:asciiTheme="majorHAnsi" w:hAnsiTheme="majorHAnsi"/>
          <w:b/>
          <w:i/>
          <w:sz w:val="20"/>
        </w:rPr>
        <w:t xml:space="preserve">              </w:t>
      </w:r>
      <w:r w:rsidR="005D3619" w:rsidRPr="006848C0">
        <w:rPr>
          <w:rFonts w:asciiTheme="majorHAnsi" w:hAnsiTheme="majorHAnsi"/>
          <w:b/>
          <w:i/>
          <w:sz w:val="20"/>
        </w:rPr>
        <w:t xml:space="preserve">    </w:t>
      </w:r>
    </w:p>
    <w:p w14:paraId="46EA458B" w14:textId="4DFB8D0A" w:rsidR="00016C0B" w:rsidRPr="00880AA4" w:rsidRDefault="00880AA4" w:rsidP="00016C0B">
      <w:pPr>
        <w:rPr>
          <w:rFonts w:asciiTheme="majorHAnsi" w:hAnsiTheme="majorHAnsi"/>
          <w:b/>
        </w:rPr>
      </w:pPr>
      <w:r w:rsidRPr="00880AA4">
        <w:rPr>
          <w:rFonts w:asciiTheme="majorHAnsi" w:hAnsiTheme="majorHAnsi"/>
          <w:b/>
        </w:rPr>
        <w:t>HOMEWORK:</w:t>
      </w:r>
    </w:p>
    <w:p w14:paraId="247AC2B5" w14:textId="2E30FC1E" w:rsidR="00016C0B" w:rsidRDefault="00371A9A" w:rsidP="00880AA4">
      <w:pPr>
        <w:ind w:left="720"/>
      </w:pPr>
      <w:r>
        <w:rPr>
          <w:rFonts w:asciiTheme="majorHAnsi" w:hAnsiTheme="majorHAnsi"/>
          <w:noProof/>
          <w:sz w:val="20"/>
          <w:szCs w:val="20"/>
        </w:rPr>
        <w:drawing>
          <wp:anchor distT="0" distB="0" distL="114300" distR="114300" simplePos="0" relativeHeight="251667456" behindDoc="0" locked="0" layoutInCell="1" allowOverlap="1" wp14:anchorId="25DF5E37" wp14:editId="38101F1C">
            <wp:simplePos x="0" y="0"/>
            <wp:positionH relativeFrom="column">
              <wp:posOffset>551815</wp:posOffset>
            </wp:positionH>
            <wp:positionV relativeFrom="paragraph">
              <wp:posOffset>28575</wp:posOffset>
            </wp:positionV>
            <wp:extent cx="1257935" cy="821690"/>
            <wp:effectExtent l="0" t="0" r="12065" b="0"/>
            <wp:wrapThrough wrapText="bothSides">
              <wp:wrapPolygon edited="0">
                <wp:start x="0" y="0"/>
                <wp:lineTo x="0" y="20699"/>
                <wp:lineTo x="21371" y="20699"/>
                <wp:lineTo x="2137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9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C58" w:rsidRPr="006848C0">
        <w:rPr>
          <w:rFonts w:asciiTheme="majorHAnsi" w:hAnsiTheme="majorHAnsi"/>
          <w:sz w:val="20"/>
          <w:szCs w:val="20"/>
        </w:rPr>
        <w:t>There will be no homework assigned for students in the intervention class. However, if you would like to work on skills at home with your child, I will be more than happy to get some materials and/or websites that your child can do.</w:t>
      </w:r>
      <w:r w:rsidRPr="00371A9A">
        <w:t xml:space="preserve"> </w:t>
      </w:r>
      <w:r w:rsidR="00D73FA9" w:rsidRPr="00D73FA9">
        <w:rPr>
          <w:rFonts w:asciiTheme="majorHAnsi" w:hAnsiTheme="majorHAnsi"/>
          <w:sz w:val="20"/>
        </w:rPr>
        <w:t xml:space="preserve">Your student can also </w:t>
      </w:r>
      <w:r w:rsidR="00D73FA9">
        <w:rPr>
          <w:rFonts w:asciiTheme="majorHAnsi" w:hAnsiTheme="majorHAnsi"/>
          <w:sz w:val="20"/>
        </w:rPr>
        <w:t>go to FrontRowed.com or ixl.com and practice on the computer.</w:t>
      </w:r>
      <w:r w:rsidR="00D73FA9" w:rsidRPr="00D73FA9">
        <w:rPr>
          <w:sz w:val="20"/>
        </w:rPr>
        <w:t xml:space="preserve"> </w:t>
      </w:r>
    </w:p>
    <w:p w14:paraId="5BC8D575" w14:textId="77777777" w:rsidR="00371A9A" w:rsidRPr="006848C0" w:rsidRDefault="00371A9A" w:rsidP="00D73FA9">
      <w:pPr>
        <w:rPr>
          <w:rFonts w:asciiTheme="majorHAnsi" w:hAnsiTheme="majorHAnsi"/>
          <w:sz w:val="20"/>
          <w:szCs w:val="20"/>
        </w:rPr>
      </w:pPr>
    </w:p>
    <w:p w14:paraId="148C7219" w14:textId="77777777" w:rsidR="002E093B" w:rsidRPr="006848C0" w:rsidRDefault="002E093B" w:rsidP="002E093B">
      <w:pPr>
        <w:rPr>
          <w:rFonts w:asciiTheme="majorHAnsi" w:hAnsiTheme="majorHAnsi"/>
          <w:sz w:val="20"/>
        </w:rPr>
      </w:pPr>
    </w:p>
    <w:p w14:paraId="1B8BF997" w14:textId="77777777" w:rsidR="006F4E6C" w:rsidRPr="006848C0" w:rsidRDefault="006F4E6C" w:rsidP="00DB2592">
      <w:pPr>
        <w:rPr>
          <w:rFonts w:asciiTheme="majorHAnsi" w:hAnsiTheme="majorHAnsi"/>
          <w:b/>
        </w:rPr>
      </w:pPr>
    </w:p>
    <w:p w14:paraId="63F2E248" w14:textId="0F493E22" w:rsidR="00DB2592" w:rsidRPr="006848C0" w:rsidRDefault="00371A9A" w:rsidP="00DB2592">
      <w:pPr>
        <w:rPr>
          <w:rFonts w:asciiTheme="majorHAnsi" w:hAnsiTheme="majorHAnsi"/>
          <w:b/>
        </w:rPr>
      </w:pPr>
      <w:r>
        <w:rPr>
          <w:rFonts w:asciiTheme="majorHAnsi" w:hAnsiTheme="majorHAnsi"/>
          <w:b/>
        </w:rPr>
        <w:t>GENERAL EXPECTATIONS</w:t>
      </w:r>
      <w:r w:rsidR="00AF09CB" w:rsidRPr="006848C0">
        <w:rPr>
          <w:rFonts w:asciiTheme="majorHAnsi" w:hAnsiTheme="majorHAnsi"/>
          <w:b/>
        </w:rPr>
        <w:t>:</w:t>
      </w:r>
    </w:p>
    <w:p w14:paraId="010B42A7" w14:textId="07E14E89" w:rsidR="003E6AE3" w:rsidRPr="003E6AE3" w:rsidRDefault="00D56DFD" w:rsidP="00DB2592">
      <w:pPr>
        <w:pStyle w:val="ListParagraph"/>
        <w:numPr>
          <w:ilvl w:val="0"/>
          <w:numId w:val="20"/>
        </w:numPr>
        <w:rPr>
          <w:rFonts w:asciiTheme="majorHAnsi" w:hAnsiTheme="majorHAnsi"/>
          <w:b/>
          <w:sz w:val="20"/>
        </w:rPr>
      </w:pPr>
      <w:r w:rsidRPr="0005707A">
        <w:rPr>
          <w:rFonts w:asciiTheme="majorHAnsi" w:hAnsiTheme="majorHAnsi"/>
          <w:noProof/>
          <w:sz w:val="20"/>
          <w:szCs w:val="20"/>
        </w:rPr>
        <w:drawing>
          <wp:anchor distT="0" distB="0" distL="114300" distR="114300" simplePos="0" relativeHeight="251670528" behindDoc="0" locked="0" layoutInCell="1" allowOverlap="1" wp14:anchorId="208C3D25" wp14:editId="698E8960">
            <wp:simplePos x="0" y="0"/>
            <wp:positionH relativeFrom="column">
              <wp:posOffset>4458970</wp:posOffset>
            </wp:positionH>
            <wp:positionV relativeFrom="paragraph">
              <wp:posOffset>13970</wp:posOffset>
            </wp:positionV>
            <wp:extent cx="1169035" cy="765175"/>
            <wp:effectExtent l="0" t="0" r="0" b="0"/>
            <wp:wrapThrough wrapText="bothSides">
              <wp:wrapPolygon edited="0">
                <wp:start x="0" y="0"/>
                <wp:lineTo x="0" y="20793"/>
                <wp:lineTo x="21119" y="20793"/>
                <wp:lineTo x="2111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03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6AE3" w:rsidRPr="0005707A">
        <w:rPr>
          <w:rFonts w:asciiTheme="majorHAnsi" w:hAnsiTheme="majorHAnsi"/>
          <w:b/>
          <w:sz w:val="20"/>
          <w:szCs w:val="20"/>
        </w:rPr>
        <w:t>Positive Attitude:</w:t>
      </w:r>
      <w:r w:rsidR="003E6AE3" w:rsidRPr="003E6AE3">
        <w:rPr>
          <w:rFonts w:asciiTheme="majorHAnsi" w:hAnsiTheme="majorHAnsi"/>
          <w:b/>
          <w:sz w:val="22"/>
        </w:rPr>
        <w:t xml:space="preserve"> </w:t>
      </w:r>
      <w:r w:rsidR="003E6AE3">
        <w:rPr>
          <w:rFonts w:asciiTheme="majorHAnsi" w:hAnsiTheme="majorHAnsi"/>
          <w:sz w:val="20"/>
        </w:rPr>
        <w:t xml:space="preserve">We are about growing and learning in my classroom. Students will set goals for themselves and we will celebrate our achievements! Our classroom will be a positive, supporting environment </w:t>
      </w:r>
      <w:r>
        <w:rPr>
          <w:rFonts w:asciiTheme="majorHAnsi" w:hAnsiTheme="majorHAnsi"/>
          <w:sz w:val="20"/>
        </w:rPr>
        <w:t>where we help each other learn. Bullying and negative comments will not be tolerated.</w:t>
      </w:r>
      <w:r w:rsidR="003E6AE3" w:rsidRPr="003E6AE3">
        <w:rPr>
          <w:rFonts w:asciiTheme="majorHAnsi" w:hAnsiTheme="majorHAnsi"/>
          <w:sz w:val="20"/>
        </w:rPr>
        <w:t xml:space="preserve"> </w:t>
      </w:r>
    </w:p>
    <w:p w14:paraId="77DFC87B" w14:textId="3B4A7395" w:rsidR="00AF09CB" w:rsidRPr="006848C0" w:rsidRDefault="00AF09CB" w:rsidP="00DB2592">
      <w:pPr>
        <w:pStyle w:val="ListParagraph"/>
        <w:numPr>
          <w:ilvl w:val="0"/>
          <w:numId w:val="20"/>
        </w:numPr>
        <w:rPr>
          <w:rFonts w:asciiTheme="majorHAnsi" w:hAnsiTheme="majorHAnsi"/>
          <w:b/>
        </w:rPr>
      </w:pPr>
      <w:r w:rsidRPr="006848C0">
        <w:rPr>
          <w:rFonts w:asciiTheme="majorHAnsi" w:hAnsiTheme="majorHAnsi"/>
          <w:b/>
          <w:sz w:val="20"/>
        </w:rPr>
        <w:t xml:space="preserve">Attendance Policy:  </w:t>
      </w:r>
      <w:r w:rsidRPr="006848C0">
        <w:rPr>
          <w:rFonts w:asciiTheme="majorHAnsi" w:hAnsiTheme="majorHAnsi"/>
          <w:sz w:val="20"/>
        </w:rPr>
        <w:t>Students are expected to come to class everyday unless they have an adequate reason for missing.  If they do miss class, it is important to bring in a note</w:t>
      </w:r>
      <w:r w:rsidR="00E11C58" w:rsidRPr="006848C0">
        <w:rPr>
          <w:rFonts w:asciiTheme="majorHAnsi" w:hAnsiTheme="majorHAnsi"/>
          <w:sz w:val="20"/>
        </w:rPr>
        <w:t xml:space="preserve"> within 5 school days</w:t>
      </w:r>
      <w:r w:rsidRPr="006848C0">
        <w:rPr>
          <w:rFonts w:asciiTheme="majorHAnsi" w:hAnsiTheme="majorHAnsi"/>
          <w:sz w:val="20"/>
        </w:rPr>
        <w:t xml:space="preserve"> so that the absent will be marked as </w:t>
      </w:r>
      <w:r w:rsidR="00DB2592" w:rsidRPr="006848C0">
        <w:rPr>
          <w:rFonts w:asciiTheme="majorHAnsi" w:hAnsiTheme="majorHAnsi"/>
          <w:sz w:val="20"/>
        </w:rPr>
        <w:t xml:space="preserve">excused.  </w:t>
      </w:r>
    </w:p>
    <w:p w14:paraId="5F1B1F34" w14:textId="6A0E9608" w:rsidR="00AF09CB" w:rsidRPr="00D56DFD" w:rsidRDefault="00AF09CB" w:rsidP="00371A9A">
      <w:pPr>
        <w:pStyle w:val="ListParagraph"/>
        <w:numPr>
          <w:ilvl w:val="0"/>
          <w:numId w:val="20"/>
        </w:numPr>
        <w:rPr>
          <w:rFonts w:asciiTheme="majorHAnsi" w:hAnsiTheme="majorHAnsi"/>
          <w:b/>
        </w:rPr>
      </w:pPr>
      <w:r w:rsidRPr="00371A9A">
        <w:rPr>
          <w:rFonts w:asciiTheme="majorHAnsi" w:hAnsiTheme="majorHAnsi"/>
          <w:b/>
          <w:sz w:val="20"/>
        </w:rPr>
        <w:t>Classroom Policy:</w:t>
      </w:r>
      <w:r w:rsidRPr="00371A9A">
        <w:rPr>
          <w:rFonts w:asciiTheme="majorHAnsi" w:hAnsiTheme="majorHAnsi"/>
          <w:b/>
        </w:rPr>
        <w:t xml:space="preserve"> </w:t>
      </w:r>
      <w:r w:rsidRPr="00371A9A">
        <w:rPr>
          <w:rFonts w:asciiTheme="majorHAnsi" w:hAnsiTheme="majorHAnsi"/>
          <w:sz w:val="20"/>
        </w:rPr>
        <w:t>The classroom po</w:t>
      </w:r>
      <w:r w:rsidR="00371A9A">
        <w:rPr>
          <w:rFonts w:asciiTheme="majorHAnsi" w:hAnsiTheme="majorHAnsi"/>
          <w:sz w:val="20"/>
        </w:rPr>
        <w:t>licies</w:t>
      </w:r>
      <w:r w:rsidRPr="00371A9A">
        <w:rPr>
          <w:rFonts w:asciiTheme="majorHAnsi" w:hAnsiTheme="majorHAnsi"/>
          <w:sz w:val="20"/>
        </w:rPr>
        <w:t xml:space="preserve"> and procedures will be posted in the classroom all year long as well as the school’s expectations for student behavior.  </w:t>
      </w:r>
    </w:p>
    <w:p w14:paraId="1C391D24" w14:textId="77777777" w:rsidR="00D56DFD" w:rsidRDefault="00D56DFD" w:rsidP="00D56DFD">
      <w:pPr>
        <w:rPr>
          <w:rFonts w:asciiTheme="majorHAnsi" w:hAnsiTheme="majorHAnsi"/>
          <w:b/>
        </w:rPr>
      </w:pPr>
    </w:p>
    <w:p w14:paraId="3D0E0459" w14:textId="32366F29" w:rsidR="00D56DFD" w:rsidRDefault="00D56DFD" w:rsidP="00D56DFD">
      <w:pPr>
        <w:rPr>
          <w:rFonts w:asciiTheme="majorHAnsi" w:hAnsiTheme="majorHAnsi"/>
          <w:b/>
        </w:rPr>
      </w:pPr>
      <w:r>
        <w:rPr>
          <w:rFonts w:asciiTheme="majorHAnsi" w:hAnsiTheme="majorHAnsi"/>
          <w:b/>
        </w:rPr>
        <w:lastRenderedPageBreak/>
        <w:t>STUDENT SUPPLIES</w:t>
      </w:r>
      <w:r w:rsidR="004828AD">
        <w:rPr>
          <w:rFonts w:asciiTheme="majorHAnsi" w:hAnsiTheme="majorHAnsi"/>
          <w:b/>
        </w:rPr>
        <w:t xml:space="preserve"> &amp; MATERIALS</w:t>
      </w:r>
      <w:r>
        <w:rPr>
          <w:rFonts w:asciiTheme="majorHAnsi" w:hAnsiTheme="majorHAnsi"/>
          <w:b/>
        </w:rPr>
        <w:t xml:space="preserve">: </w:t>
      </w:r>
    </w:p>
    <w:p w14:paraId="5DC9AA77" w14:textId="02A0A067" w:rsidR="00D56DFD" w:rsidRDefault="00BA093A" w:rsidP="004828AD">
      <w:pPr>
        <w:pStyle w:val="ListParagraph"/>
        <w:numPr>
          <w:ilvl w:val="0"/>
          <w:numId w:val="24"/>
        </w:numPr>
        <w:rPr>
          <w:rFonts w:asciiTheme="majorHAnsi" w:hAnsiTheme="majorHAnsi"/>
          <w:sz w:val="20"/>
        </w:rPr>
      </w:pPr>
      <w:r>
        <w:rPr>
          <w:rFonts w:asciiTheme="majorHAnsi" w:hAnsiTheme="majorHAnsi"/>
          <w:sz w:val="20"/>
        </w:rPr>
        <w:t xml:space="preserve">There are no supplies you need to buy for this class. </w:t>
      </w:r>
      <w:r w:rsidR="004828AD" w:rsidRPr="004828AD">
        <w:rPr>
          <w:rFonts w:asciiTheme="majorHAnsi" w:hAnsiTheme="majorHAnsi"/>
          <w:sz w:val="20"/>
        </w:rPr>
        <w:t xml:space="preserve">They will be given a spiral notebook, folder, and pencil to keep in the classroom. If they take the pencil out of the classroom, then they will need to bring their own pencil to class the next time. </w:t>
      </w:r>
    </w:p>
    <w:p w14:paraId="4E9E83E3" w14:textId="1F7E54B7" w:rsidR="004828AD" w:rsidRPr="004828AD" w:rsidRDefault="00BA093A" w:rsidP="004828AD">
      <w:pPr>
        <w:pStyle w:val="ListParagraph"/>
        <w:numPr>
          <w:ilvl w:val="0"/>
          <w:numId w:val="24"/>
        </w:numPr>
        <w:rPr>
          <w:rFonts w:asciiTheme="majorHAnsi" w:hAnsiTheme="majorHAnsi"/>
          <w:sz w:val="20"/>
        </w:rPr>
      </w:pPr>
      <w:r>
        <w:rPr>
          <w:rFonts w:asciiTheme="majorHAnsi" w:hAnsiTheme="majorHAnsi"/>
          <w:sz w:val="20"/>
        </w:rPr>
        <w:t>Calculators will rarely be used in the intervention class because students are learning and practicing many basic skills. We will have calculators in the classroom for students when they are allowed to use them.</w:t>
      </w:r>
    </w:p>
    <w:p w14:paraId="30A8E4F9" w14:textId="77777777" w:rsidR="00880AA4" w:rsidRDefault="00880AA4" w:rsidP="00880AA4">
      <w:pPr>
        <w:pStyle w:val="ListParagraph"/>
        <w:ind w:left="1080"/>
        <w:rPr>
          <w:rFonts w:asciiTheme="majorHAnsi" w:hAnsiTheme="majorHAnsi"/>
          <w:b/>
          <w:sz w:val="20"/>
        </w:rPr>
      </w:pPr>
    </w:p>
    <w:p w14:paraId="4438FA14" w14:textId="77777777" w:rsidR="00880AA4" w:rsidRDefault="00880AA4" w:rsidP="00880AA4">
      <w:pPr>
        <w:rPr>
          <w:rFonts w:asciiTheme="majorHAnsi" w:hAnsiTheme="majorHAnsi"/>
          <w:b/>
        </w:rPr>
      </w:pPr>
      <w:r w:rsidRPr="00880AA4">
        <w:rPr>
          <w:rFonts w:asciiTheme="majorHAnsi" w:hAnsiTheme="majorHAnsi"/>
          <w:b/>
        </w:rPr>
        <w:t>TEACHER COMMUNICATION</w:t>
      </w:r>
      <w:r w:rsidR="00AF09CB" w:rsidRPr="00880AA4">
        <w:rPr>
          <w:rFonts w:asciiTheme="majorHAnsi" w:hAnsiTheme="majorHAnsi"/>
          <w:b/>
        </w:rPr>
        <w:t xml:space="preserve">: </w:t>
      </w:r>
      <w:r w:rsidR="00DA5594" w:rsidRPr="00880AA4">
        <w:rPr>
          <w:rFonts w:asciiTheme="majorHAnsi" w:hAnsiTheme="majorHAnsi"/>
          <w:b/>
        </w:rPr>
        <w:t xml:space="preserve"> </w:t>
      </w:r>
    </w:p>
    <w:p w14:paraId="2E88E5EF" w14:textId="6B13D146" w:rsidR="00DA5594" w:rsidRPr="00880AA4" w:rsidRDefault="00371A9A" w:rsidP="00880AA4">
      <w:pPr>
        <w:ind w:left="720"/>
        <w:rPr>
          <w:rFonts w:asciiTheme="majorHAnsi" w:hAnsiTheme="majorHAnsi"/>
          <w:b/>
        </w:rPr>
      </w:pPr>
      <w:r>
        <w:rPr>
          <w:rFonts w:asciiTheme="majorHAnsi" w:hAnsiTheme="majorHAnsi"/>
          <w:noProof/>
          <w:sz w:val="20"/>
        </w:rPr>
        <w:drawing>
          <wp:anchor distT="0" distB="0" distL="114300" distR="114300" simplePos="0" relativeHeight="251668480" behindDoc="0" locked="0" layoutInCell="1" allowOverlap="1" wp14:anchorId="7FB61543" wp14:editId="6C512BD4">
            <wp:simplePos x="0" y="0"/>
            <wp:positionH relativeFrom="column">
              <wp:posOffset>4244340</wp:posOffset>
            </wp:positionH>
            <wp:positionV relativeFrom="paragraph">
              <wp:posOffset>328930</wp:posOffset>
            </wp:positionV>
            <wp:extent cx="573405" cy="692785"/>
            <wp:effectExtent l="0" t="0" r="10795" b="0"/>
            <wp:wrapThrough wrapText="bothSides">
              <wp:wrapPolygon edited="0">
                <wp:start x="0" y="0"/>
                <wp:lineTo x="0" y="20590"/>
                <wp:lineTo x="21050" y="20590"/>
                <wp:lineTo x="2105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594" w:rsidRPr="00880AA4">
        <w:rPr>
          <w:rFonts w:asciiTheme="majorHAnsi" w:hAnsiTheme="majorHAnsi"/>
          <w:sz w:val="20"/>
        </w:rPr>
        <w:t xml:space="preserve">Communication between the teacher and the parent is one best ways to ensure student success.  I can be reached </w:t>
      </w:r>
      <w:r w:rsidR="00D73FA9">
        <w:rPr>
          <w:rFonts w:asciiTheme="majorHAnsi" w:hAnsiTheme="majorHAnsi"/>
          <w:sz w:val="20"/>
        </w:rPr>
        <w:t xml:space="preserve">through email (fastest) or </w:t>
      </w:r>
      <w:r w:rsidR="00DA5594" w:rsidRPr="00880AA4">
        <w:rPr>
          <w:rFonts w:asciiTheme="majorHAnsi" w:hAnsiTheme="majorHAnsi"/>
          <w:sz w:val="20"/>
        </w:rPr>
        <w:t>by calling the school dur</w:t>
      </w:r>
      <w:r w:rsidR="001721C6" w:rsidRPr="00880AA4">
        <w:rPr>
          <w:rFonts w:asciiTheme="majorHAnsi" w:hAnsiTheme="majorHAnsi"/>
          <w:sz w:val="20"/>
        </w:rPr>
        <w:t>ing school hours</w:t>
      </w:r>
      <w:r w:rsidR="00D73FA9">
        <w:rPr>
          <w:rFonts w:asciiTheme="majorHAnsi" w:hAnsiTheme="majorHAnsi"/>
          <w:sz w:val="20"/>
        </w:rPr>
        <w:t xml:space="preserve"> and leaving a message. </w:t>
      </w:r>
      <w:r w:rsidR="002E093B" w:rsidRPr="00880AA4">
        <w:rPr>
          <w:rFonts w:asciiTheme="majorHAnsi" w:hAnsiTheme="majorHAnsi"/>
          <w:sz w:val="20"/>
        </w:rPr>
        <w:t>I will return the call during planning period</w:t>
      </w:r>
      <w:r w:rsidR="0005707A">
        <w:rPr>
          <w:rFonts w:asciiTheme="majorHAnsi" w:hAnsiTheme="majorHAnsi"/>
          <w:sz w:val="20"/>
        </w:rPr>
        <w:t xml:space="preserve"> ASAP</w:t>
      </w:r>
      <w:r w:rsidR="002E093B" w:rsidRPr="00880AA4">
        <w:rPr>
          <w:rFonts w:asciiTheme="majorHAnsi" w:hAnsiTheme="majorHAnsi"/>
          <w:sz w:val="20"/>
        </w:rPr>
        <w:t>.</w:t>
      </w:r>
      <w:r w:rsidR="001721C6" w:rsidRPr="00880AA4">
        <w:rPr>
          <w:rFonts w:asciiTheme="majorHAnsi" w:hAnsiTheme="majorHAnsi"/>
          <w:sz w:val="20"/>
        </w:rPr>
        <w:t xml:space="preserve">  </w:t>
      </w:r>
    </w:p>
    <w:p w14:paraId="54E9C5B5" w14:textId="43E4593A" w:rsidR="00E022F6" w:rsidRPr="006848C0" w:rsidRDefault="003E6AE3" w:rsidP="00E022F6">
      <w:pPr>
        <w:pStyle w:val="ListParagraph"/>
        <w:ind w:left="1440"/>
        <w:rPr>
          <w:rFonts w:asciiTheme="majorHAnsi" w:hAnsiTheme="majorHAnsi"/>
          <w:sz w:val="20"/>
        </w:rPr>
      </w:pPr>
      <w:r>
        <w:rPr>
          <w:rFonts w:asciiTheme="majorHAnsi" w:hAnsiTheme="majorHAnsi"/>
          <w:noProof/>
          <w:sz w:val="20"/>
        </w:rPr>
        <w:drawing>
          <wp:anchor distT="0" distB="0" distL="114300" distR="114300" simplePos="0" relativeHeight="251669504" behindDoc="0" locked="0" layoutInCell="1" allowOverlap="1" wp14:anchorId="04166F80" wp14:editId="7CC57B01">
            <wp:simplePos x="0" y="0"/>
            <wp:positionH relativeFrom="column">
              <wp:posOffset>396240</wp:posOffset>
            </wp:positionH>
            <wp:positionV relativeFrom="paragraph">
              <wp:posOffset>12700</wp:posOffset>
            </wp:positionV>
            <wp:extent cx="593725" cy="556260"/>
            <wp:effectExtent l="0" t="0" r="0" b="2540"/>
            <wp:wrapThrough wrapText="bothSides">
              <wp:wrapPolygon edited="0">
                <wp:start x="0" y="0"/>
                <wp:lineTo x="0" y="20712"/>
                <wp:lineTo x="20329" y="20712"/>
                <wp:lineTo x="2032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A5594" w:rsidRPr="006848C0">
        <w:rPr>
          <w:rFonts w:asciiTheme="majorHAnsi" w:hAnsiTheme="majorHAnsi"/>
          <w:b/>
          <w:sz w:val="20"/>
        </w:rPr>
        <w:t xml:space="preserve">           Email Address</w:t>
      </w:r>
      <w:r w:rsidR="00183FA7" w:rsidRPr="006848C0">
        <w:rPr>
          <w:rFonts w:asciiTheme="majorHAnsi" w:hAnsiTheme="majorHAnsi"/>
          <w:b/>
          <w:sz w:val="20"/>
        </w:rPr>
        <w:t>:</w:t>
      </w:r>
      <w:r w:rsidR="00183FA7" w:rsidRPr="006848C0">
        <w:rPr>
          <w:rFonts w:asciiTheme="majorHAnsi" w:hAnsiTheme="majorHAnsi"/>
          <w:b/>
        </w:rPr>
        <w:t xml:space="preserve"> </w:t>
      </w:r>
      <w:r w:rsidR="0005707A">
        <w:rPr>
          <w:rFonts w:asciiTheme="majorHAnsi" w:hAnsiTheme="majorHAnsi"/>
          <w:b/>
        </w:rPr>
        <w:t>justin.mcconnell</w:t>
      </w:r>
      <w:r w:rsidR="00183FA7">
        <w:rPr>
          <w:rFonts w:asciiTheme="majorHAnsi" w:hAnsiTheme="majorHAnsi"/>
          <w:b/>
        </w:rPr>
        <w:t>@knoxschools.org</w:t>
      </w:r>
    </w:p>
    <w:p w14:paraId="2752A053" w14:textId="228973FE" w:rsidR="00E11C58" w:rsidRPr="003E6AE3" w:rsidRDefault="003E6AE3" w:rsidP="003E6AE3">
      <w:pPr>
        <w:rPr>
          <w:rFonts w:asciiTheme="majorHAnsi" w:hAnsiTheme="majorHAnsi"/>
          <w:b/>
          <w:sz w:val="20"/>
        </w:rPr>
      </w:pPr>
      <w:r>
        <w:rPr>
          <w:rFonts w:asciiTheme="majorHAnsi" w:hAnsiTheme="majorHAnsi"/>
          <w:b/>
          <w:sz w:val="20"/>
        </w:rPr>
        <w:t xml:space="preserve">   </w:t>
      </w:r>
      <w:r w:rsidR="00E022F6" w:rsidRPr="003E6AE3">
        <w:rPr>
          <w:rFonts w:asciiTheme="majorHAnsi" w:hAnsiTheme="majorHAnsi"/>
          <w:b/>
          <w:sz w:val="20"/>
        </w:rPr>
        <w:t xml:space="preserve">               </w:t>
      </w:r>
      <w:r w:rsidRPr="003E6AE3">
        <w:rPr>
          <w:rFonts w:asciiTheme="majorHAnsi" w:hAnsiTheme="majorHAnsi"/>
          <w:b/>
          <w:sz w:val="20"/>
        </w:rPr>
        <w:t xml:space="preserve">      </w:t>
      </w:r>
      <w:r w:rsidR="00DA5594" w:rsidRPr="003E6AE3">
        <w:rPr>
          <w:rFonts w:asciiTheme="majorHAnsi" w:hAnsiTheme="majorHAnsi"/>
          <w:b/>
          <w:sz w:val="20"/>
        </w:rPr>
        <w:t xml:space="preserve">Work Phone:  </w:t>
      </w:r>
      <w:r>
        <w:rPr>
          <w:rFonts w:asciiTheme="majorHAnsi" w:hAnsiTheme="majorHAnsi"/>
          <w:b/>
          <w:sz w:val="20"/>
        </w:rPr>
        <w:t xml:space="preserve">    </w:t>
      </w:r>
      <w:r w:rsidR="00DA5594" w:rsidRPr="003E6AE3">
        <w:rPr>
          <w:rFonts w:asciiTheme="majorHAnsi" w:hAnsiTheme="majorHAnsi"/>
          <w:b/>
          <w:sz w:val="20"/>
        </w:rPr>
        <w:t xml:space="preserve"> </w:t>
      </w:r>
      <w:r w:rsidR="00E11C58" w:rsidRPr="003E6AE3">
        <w:rPr>
          <w:rFonts w:asciiTheme="majorHAnsi" w:hAnsiTheme="majorHAnsi"/>
          <w:sz w:val="20"/>
        </w:rPr>
        <w:t>865-594-</w:t>
      </w:r>
      <w:r w:rsidR="0005707A">
        <w:rPr>
          <w:rFonts w:asciiTheme="majorHAnsi" w:hAnsiTheme="majorHAnsi"/>
          <w:sz w:val="20"/>
        </w:rPr>
        <w:t>1345</w:t>
      </w:r>
      <w:r w:rsidR="00E11C58" w:rsidRPr="003E6AE3">
        <w:rPr>
          <w:rFonts w:asciiTheme="majorHAnsi" w:hAnsiTheme="majorHAnsi"/>
          <w:sz w:val="20"/>
        </w:rPr>
        <w:t xml:space="preserve"> </w:t>
      </w:r>
      <w:r w:rsidR="0005707A">
        <w:rPr>
          <w:rFonts w:asciiTheme="majorHAnsi" w:hAnsiTheme="majorHAnsi"/>
          <w:sz w:val="20"/>
        </w:rPr>
        <w:t>main school office phone</w:t>
      </w:r>
      <w:r w:rsidR="00E11C58" w:rsidRPr="003E6AE3">
        <w:rPr>
          <w:rFonts w:asciiTheme="majorHAnsi" w:hAnsiTheme="majorHAnsi"/>
          <w:sz w:val="20"/>
        </w:rPr>
        <w:t xml:space="preserve"> </w:t>
      </w:r>
    </w:p>
    <w:p w14:paraId="27DD5563" w14:textId="0E338F79" w:rsidR="00721473" w:rsidRPr="006848C0" w:rsidRDefault="003E6AE3" w:rsidP="00E11C58">
      <w:pPr>
        <w:rPr>
          <w:rFonts w:asciiTheme="majorHAnsi" w:hAnsiTheme="majorHAnsi"/>
        </w:rPr>
      </w:pPr>
      <w:r>
        <w:rPr>
          <w:rFonts w:asciiTheme="majorHAnsi" w:hAnsiTheme="majorHAnsi"/>
          <w:sz w:val="20"/>
        </w:rPr>
        <w:t xml:space="preserve">    </w:t>
      </w:r>
      <w:r>
        <w:rPr>
          <w:rFonts w:asciiTheme="majorHAnsi" w:hAnsiTheme="majorHAnsi"/>
          <w:sz w:val="20"/>
        </w:rPr>
        <w:tab/>
        <w:t xml:space="preserve">               </w:t>
      </w:r>
    </w:p>
    <w:sectPr w:rsidR="00721473" w:rsidRPr="006848C0" w:rsidSect="001F3E91">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24BBD" w14:textId="77777777" w:rsidR="00C865C3" w:rsidRDefault="00C865C3" w:rsidP="00BA093A">
      <w:r>
        <w:separator/>
      </w:r>
    </w:p>
  </w:endnote>
  <w:endnote w:type="continuationSeparator" w:id="0">
    <w:p w14:paraId="6F9E83F4" w14:textId="77777777" w:rsidR="00C865C3" w:rsidRDefault="00C865C3" w:rsidP="00BA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ABCB8" w14:textId="77777777" w:rsidR="004D26EC" w:rsidRDefault="004D26EC" w:rsidP="005A2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742CF" w14:textId="77777777" w:rsidR="004D26EC" w:rsidRDefault="004D26EC" w:rsidP="00BA09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DC27" w14:textId="77777777" w:rsidR="004D26EC" w:rsidRDefault="004D26EC" w:rsidP="005A2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0CF8">
      <w:rPr>
        <w:rStyle w:val="PageNumber"/>
        <w:noProof/>
      </w:rPr>
      <w:t>3</w:t>
    </w:r>
    <w:r>
      <w:rPr>
        <w:rStyle w:val="PageNumber"/>
      </w:rPr>
      <w:fldChar w:fldCharType="end"/>
    </w:r>
  </w:p>
  <w:p w14:paraId="24B2FD0F" w14:textId="77777777" w:rsidR="004D26EC" w:rsidRDefault="004D26EC" w:rsidP="00BA09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68E62" w14:textId="77777777" w:rsidR="00C865C3" w:rsidRDefault="00C865C3" w:rsidP="00BA093A">
      <w:r>
        <w:separator/>
      </w:r>
    </w:p>
  </w:footnote>
  <w:footnote w:type="continuationSeparator" w:id="0">
    <w:p w14:paraId="652826F4" w14:textId="77777777" w:rsidR="00C865C3" w:rsidRDefault="00C865C3" w:rsidP="00BA0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49A2"/>
    <w:multiLevelType w:val="hybridMultilevel"/>
    <w:tmpl w:val="1B36255E"/>
    <w:lvl w:ilvl="0" w:tplc="04090001">
      <w:start w:val="1"/>
      <w:numFmt w:val="bullet"/>
      <w:lvlText w:val=""/>
      <w:lvlJc w:val="left"/>
      <w:pPr>
        <w:ind w:left="1750" w:hanging="360"/>
      </w:pPr>
      <w:rPr>
        <w:rFonts w:ascii="Symbol" w:hAnsi="Symbol" w:hint="default"/>
      </w:rPr>
    </w:lvl>
    <w:lvl w:ilvl="1" w:tplc="04090003" w:tentative="1">
      <w:start w:val="1"/>
      <w:numFmt w:val="bullet"/>
      <w:lvlText w:val="o"/>
      <w:lvlJc w:val="left"/>
      <w:pPr>
        <w:ind w:left="2470" w:hanging="360"/>
      </w:pPr>
      <w:rPr>
        <w:rFonts w:ascii="Courier New" w:hAnsi="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
    <w:nsid w:val="11BC1DF0"/>
    <w:multiLevelType w:val="hybridMultilevel"/>
    <w:tmpl w:val="4C6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11AD5"/>
    <w:multiLevelType w:val="hybridMultilevel"/>
    <w:tmpl w:val="04E6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00DC0"/>
    <w:multiLevelType w:val="hybridMultilevel"/>
    <w:tmpl w:val="6D6A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1242A"/>
    <w:multiLevelType w:val="hybridMultilevel"/>
    <w:tmpl w:val="110C6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8154CB"/>
    <w:multiLevelType w:val="hybridMultilevel"/>
    <w:tmpl w:val="7D0E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C6D88"/>
    <w:multiLevelType w:val="hybridMultilevel"/>
    <w:tmpl w:val="86B6948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
    <w:nsid w:val="24FA382A"/>
    <w:multiLevelType w:val="hybridMultilevel"/>
    <w:tmpl w:val="B900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722D2"/>
    <w:multiLevelType w:val="hybridMultilevel"/>
    <w:tmpl w:val="18F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17D3C"/>
    <w:multiLevelType w:val="hybridMultilevel"/>
    <w:tmpl w:val="964A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A44572"/>
    <w:multiLevelType w:val="hybridMultilevel"/>
    <w:tmpl w:val="E588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56659"/>
    <w:multiLevelType w:val="hybridMultilevel"/>
    <w:tmpl w:val="5BE26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3651EC"/>
    <w:multiLevelType w:val="hybridMultilevel"/>
    <w:tmpl w:val="18A013EE"/>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3">
    <w:nsid w:val="401F228F"/>
    <w:multiLevelType w:val="hybridMultilevel"/>
    <w:tmpl w:val="F550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D7C20"/>
    <w:multiLevelType w:val="hybridMultilevel"/>
    <w:tmpl w:val="3AD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42537"/>
    <w:multiLevelType w:val="hybridMultilevel"/>
    <w:tmpl w:val="D280193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6">
    <w:nsid w:val="55D92FBF"/>
    <w:multiLevelType w:val="hybridMultilevel"/>
    <w:tmpl w:val="E8DE0C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DE2471"/>
    <w:multiLevelType w:val="hybridMultilevel"/>
    <w:tmpl w:val="A72E16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EFD648A"/>
    <w:multiLevelType w:val="hybridMultilevel"/>
    <w:tmpl w:val="81F283A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9">
    <w:nsid w:val="672555C5"/>
    <w:multiLevelType w:val="hybridMultilevel"/>
    <w:tmpl w:val="70C2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B52FC0"/>
    <w:multiLevelType w:val="hybridMultilevel"/>
    <w:tmpl w:val="2A16021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1">
    <w:nsid w:val="6CDD1E73"/>
    <w:multiLevelType w:val="hybridMultilevel"/>
    <w:tmpl w:val="CFFE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893B11"/>
    <w:multiLevelType w:val="hybridMultilevel"/>
    <w:tmpl w:val="5FBE6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2F3161"/>
    <w:multiLevelType w:val="hybridMultilevel"/>
    <w:tmpl w:val="0DAA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1F43F6"/>
    <w:multiLevelType w:val="hybridMultilevel"/>
    <w:tmpl w:val="EB0268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93A702D"/>
    <w:multiLevelType w:val="hybridMultilevel"/>
    <w:tmpl w:val="0974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65A50"/>
    <w:multiLevelType w:val="hybridMultilevel"/>
    <w:tmpl w:val="15E66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C11FB4"/>
    <w:multiLevelType w:val="hybridMultilevel"/>
    <w:tmpl w:val="96A6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6"/>
  </w:num>
  <w:num w:numId="4">
    <w:abstractNumId w:val="2"/>
  </w:num>
  <w:num w:numId="5">
    <w:abstractNumId w:val="7"/>
  </w:num>
  <w:num w:numId="6">
    <w:abstractNumId w:val="10"/>
  </w:num>
  <w:num w:numId="7">
    <w:abstractNumId w:val="13"/>
  </w:num>
  <w:num w:numId="8">
    <w:abstractNumId w:val="3"/>
  </w:num>
  <w:num w:numId="9">
    <w:abstractNumId w:val="8"/>
  </w:num>
  <w:num w:numId="10">
    <w:abstractNumId w:val="9"/>
  </w:num>
  <w:num w:numId="11">
    <w:abstractNumId w:val="19"/>
  </w:num>
  <w:num w:numId="12">
    <w:abstractNumId w:val="17"/>
  </w:num>
  <w:num w:numId="13">
    <w:abstractNumId w:val="22"/>
  </w:num>
  <w:num w:numId="14">
    <w:abstractNumId w:val="16"/>
  </w:num>
  <w:num w:numId="15">
    <w:abstractNumId w:val="24"/>
  </w:num>
  <w:num w:numId="16">
    <w:abstractNumId w:val="21"/>
  </w:num>
  <w:num w:numId="17">
    <w:abstractNumId w:val="0"/>
  </w:num>
  <w:num w:numId="18">
    <w:abstractNumId w:val="18"/>
  </w:num>
  <w:num w:numId="19">
    <w:abstractNumId w:val="11"/>
  </w:num>
  <w:num w:numId="20">
    <w:abstractNumId w:val="27"/>
  </w:num>
  <w:num w:numId="21">
    <w:abstractNumId w:val="4"/>
  </w:num>
  <w:num w:numId="22">
    <w:abstractNumId w:val="23"/>
  </w:num>
  <w:num w:numId="23">
    <w:abstractNumId w:val="5"/>
  </w:num>
  <w:num w:numId="24">
    <w:abstractNumId w:val="1"/>
  </w:num>
  <w:num w:numId="25">
    <w:abstractNumId w:val="12"/>
  </w:num>
  <w:num w:numId="26">
    <w:abstractNumId w:val="6"/>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91"/>
    <w:rsid w:val="00003856"/>
    <w:rsid w:val="00016C0B"/>
    <w:rsid w:val="00047B69"/>
    <w:rsid w:val="0005707A"/>
    <w:rsid w:val="001721C6"/>
    <w:rsid w:val="00183FA7"/>
    <w:rsid w:val="00196EAC"/>
    <w:rsid w:val="001F3E91"/>
    <w:rsid w:val="002248F9"/>
    <w:rsid w:val="00231F1E"/>
    <w:rsid w:val="00250338"/>
    <w:rsid w:val="00280E15"/>
    <w:rsid w:val="002E093B"/>
    <w:rsid w:val="002F2EB7"/>
    <w:rsid w:val="00357A35"/>
    <w:rsid w:val="00363437"/>
    <w:rsid w:val="00371A9A"/>
    <w:rsid w:val="003C3D9C"/>
    <w:rsid w:val="003D3913"/>
    <w:rsid w:val="003E6AE3"/>
    <w:rsid w:val="00447C35"/>
    <w:rsid w:val="00453615"/>
    <w:rsid w:val="00481905"/>
    <w:rsid w:val="004828AD"/>
    <w:rsid w:val="004C13E1"/>
    <w:rsid w:val="004D26EC"/>
    <w:rsid w:val="004E7FBD"/>
    <w:rsid w:val="005357DD"/>
    <w:rsid w:val="0058220F"/>
    <w:rsid w:val="005A221F"/>
    <w:rsid w:val="005A29E9"/>
    <w:rsid w:val="005D3619"/>
    <w:rsid w:val="00627DFB"/>
    <w:rsid w:val="00683E80"/>
    <w:rsid w:val="006848C0"/>
    <w:rsid w:val="006B0CF8"/>
    <w:rsid w:val="006F4E6C"/>
    <w:rsid w:val="006F7C27"/>
    <w:rsid w:val="00721473"/>
    <w:rsid w:val="007E4C7B"/>
    <w:rsid w:val="00800080"/>
    <w:rsid w:val="0080785D"/>
    <w:rsid w:val="008156B0"/>
    <w:rsid w:val="00817FD5"/>
    <w:rsid w:val="00824DF7"/>
    <w:rsid w:val="008644A4"/>
    <w:rsid w:val="00880AA4"/>
    <w:rsid w:val="008A2183"/>
    <w:rsid w:val="00921269"/>
    <w:rsid w:val="00950721"/>
    <w:rsid w:val="0095092D"/>
    <w:rsid w:val="009C2FDB"/>
    <w:rsid w:val="009F5DE8"/>
    <w:rsid w:val="009F5F2C"/>
    <w:rsid w:val="00A12895"/>
    <w:rsid w:val="00A40EC3"/>
    <w:rsid w:val="00A53EA4"/>
    <w:rsid w:val="00A63D0F"/>
    <w:rsid w:val="00A85DCC"/>
    <w:rsid w:val="00AA1327"/>
    <w:rsid w:val="00AB1F29"/>
    <w:rsid w:val="00AB7829"/>
    <w:rsid w:val="00AC6679"/>
    <w:rsid w:val="00AF09CB"/>
    <w:rsid w:val="00B459B5"/>
    <w:rsid w:val="00B50213"/>
    <w:rsid w:val="00B502B8"/>
    <w:rsid w:val="00BA093A"/>
    <w:rsid w:val="00C05050"/>
    <w:rsid w:val="00C865C3"/>
    <w:rsid w:val="00CF1D99"/>
    <w:rsid w:val="00D161C1"/>
    <w:rsid w:val="00D32F86"/>
    <w:rsid w:val="00D56DFD"/>
    <w:rsid w:val="00D73FA9"/>
    <w:rsid w:val="00D772A1"/>
    <w:rsid w:val="00D87BE1"/>
    <w:rsid w:val="00DA45CC"/>
    <w:rsid w:val="00DA5594"/>
    <w:rsid w:val="00DB2592"/>
    <w:rsid w:val="00DC1411"/>
    <w:rsid w:val="00DE5749"/>
    <w:rsid w:val="00DE6B37"/>
    <w:rsid w:val="00E022F6"/>
    <w:rsid w:val="00E11C58"/>
    <w:rsid w:val="00E17604"/>
    <w:rsid w:val="00EA1317"/>
    <w:rsid w:val="00EC1747"/>
    <w:rsid w:val="00EC3B23"/>
    <w:rsid w:val="00F101F6"/>
    <w:rsid w:val="00F554B0"/>
    <w:rsid w:val="00FF2A87"/>
    <w:rsid w:val="44A35C80"/>
    <w:rsid w:val="79F3F7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B8B5F"/>
  <w15:docId w15:val="{EF5B9128-D468-4B56-84D9-219C06A3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91"/>
    <w:pPr>
      <w:ind w:left="720"/>
      <w:contextualSpacing/>
    </w:pPr>
  </w:style>
  <w:style w:type="paragraph" w:styleId="BalloonText">
    <w:name w:val="Balloon Text"/>
    <w:basedOn w:val="Normal"/>
    <w:link w:val="BalloonTextChar"/>
    <w:uiPriority w:val="99"/>
    <w:semiHidden/>
    <w:unhideWhenUsed/>
    <w:rsid w:val="0080785D"/>
    <w:rPr>
      <w:rFonts w:ascii="Tahoma" w:hAnsi="Tahoma" w:cs="Tahoma"/>
      <w:sz w:val="16"/>
      <w:szCs w:val="16"/>
    </w:rPr>
  </w:style>
  <w:style w:type="character" w:customStyle="1" w:styleId="BalloonTextChar">
    <w:name w:val="Balloon Text Char"/>
    <w:basedOn w:val="DefaultParagraphFont"/>
    <w:link w:val="BalloonText"/>
    <w:uiPriority w:val="99"/>
    <w:semiHidden/>
    <w:rsid w:val="0080785D"/>
    <w:rPr>
      <w:rFonts w:ascii="Tahoma" w:hAnsi="Tahoma" w:cs="Tahoma"/>
      <w:sz w:val="16"/>
      <w:szCs w:val="16"/>
    </w:rPr>
  </w:style>
  <w:style w:type="character" w:styleId="Hyperlink">
    <w:name w:val="Hyperlink"/>
    <w:basedOn w:val="DefaultParagraphFont"/>
    <w:uiPriority w:val="99"/>
    <w:unhideWhenUsed/>
    <w:rsid w:val="0080785D"/>
    <w:rPr>
      <w:color w:val="0000FF" w:themeColor="hyperlink"/>
      <w:u w:val="single"/>
    </w:rPr>
  </w:style>
  <w:style w:type="character" w:styleId="FollowedHyperlink">
    <w:name w:val="FollowedHyperlink"/>
    <w:basedOn w:val="DefaultParagraphFont"/>
    <w:uiPriority w:val="99"/>
    <w:semiHidden/>
    <w:unhideWhenUsed/>
    <w:rsid w:val="008644A4"/>
    <w:rPr>
      <w:color w:val="800080" w:themeColor="followedHyperlink"/>
      <w:u w:val="single"/>
    </w:rPr>
  </w:style>
  <w:style w:type="character" w:customStyle="1" w:styleId="apple-converted-space">
    <w:name w:val="apple-converted-space"/>
    <w:basedOn w:val="DefaultParagraphFont"/>
    <w:rsid w:val="00A40EC3"/>
  </w:style>
  <w:style w:type="paragraph" w:styleId="Footer">
    <w:name w:val="footer"/>
    <w:basedOn w:val="Normal"/>
    <w:link w:val="FooterChar"/>
    <w:uiPriority w:val="99"/>
    <w:unhideWhenUsed/>
    <w:rsid w:val="00BA093A"/>
    <w:pPr>
      <w:tabs>
        <w:tab w:val="center" w:pos="4320"/>
        <w:tab w:val="right" w:pos="8640"/>
      </w:tabs>
    </w:pPr>
  </w:style>
  <w:style w:type="character" w:customStyle="1" w:styleId="FooterChar">
    <w:name w:val="Footer Char"/>
    <w:basedOn w:val="DefaultParagraphFont"/>
    <w:link w:val="Footer"/>
    <w:uiPriority w:val="99"/>
    <w:rsid w:val="00BA093A"/>
  </w:style>
  <w:style w:type="character" w:styleId="PageNumber">
    <w:name w:val="page number"/>
    <w:basedOn w:val="DefaultParagraphFont"/>
    <w:uiPriority w:val="99"/>
    <w:semiHidden/>
    <w:unhideWhenUsed/>
    <w:rsid w:val="00BA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75641">
      <w:bodyDiv w:val="1"/>
      <w:marLeft w:val="0"/>
      <w:marRight w:val="0"/>
      <w:marTop w:val="0"/>
      <w:marBottom w:val="0"/>
      <w:divBdr>
        <w:top w:val="none" w:sz="0" w:space="0" w:color="auto"/>
        <w:left w:val="none" w:sz="0" w:space="0" w:color="auto"/>
        <w:bottom w:val="none" w:sz="0" w:space="0" w:color="auto"/>
        <w:right w:val="none" w:sz="0" w:space="0" w:color="auto"/>
      </w:divBdr>
    </w:div>
    <w:div w:id="1595094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Reed</dc:creator>
  <cp:lastModifiedBy>CHANTAY YOUNG</cp:lastModifiedBy>
  <cp:revision>2</cp:revision>
  <cp:lastPrinted>2012-08-09T18:24:00Z</cp:lastPrinted>
  <dcterms:created xsi:type="dcterms:W3CDTF">2017-08-23T14:31:00Z</dcterms:created>
  <dcterms:modified xsi:type="dcterms:W3CDTF">2017-08-23T14:31:00Z</dcterms:modified>
</cp:coreProperties>
</file>