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8" w:rsidRPr="00DA63FB" w:rsidRDefault="006C67FB">
      <w:pPr>
        <w:rPr>
          <w:b/>
          <w:sz w:val="32"/>
          <w:szCs w:val="32"/>
        </w:rPr>
      </w:pPr>
      <w:r w:rsidRPr="00DA63FB">
        <w:rPr>
          <w:b/>
          <w:sz w:val="32"/>
          <w:szCs w:val="32"/>
        </w:rPr>
        <w:t>COURSE OUTCOME:</w:t>
      </w:r>
    </w:p>
    <w:p w:rsidR="006C67FB" w:rsidRPr="00202900" w:rsidRDefault="006C67FB" w:rsidP="006C67FB">
      <w:pPr>
        <w:pStyle w:val="ListParagraph"/>
        <w:numPr>
          <w:ilvl w:val="0"/>
          <w:numId w:val="1"/>
        </w:numPr>
        <w:rPr>
          <w:rFonts w:cs="Calibri"/>
          <w:b/>
          <w:sz w:val="24"/>
          <w:szCs w:val="24"/>
        </w:rPr>
      </w:pPr>
      <w:r w:rsidRPr="00202900">
        <w:rPr>
          <w:rFonts w:cs="Calibri"/>
          <w:b/>
          <w:sz w:val="24"/>
          <w:szCs w:val="24"/>
        </w:rPr>
        <w:t>Course Description</w:t>
      </w:r>
      <w:r w:rsidR="007C135B" w:rsidRPr="00202900">
        <w:rPr>
          <w:rFonts w:cs="Calibri"/>
          <w:b/>
          <w:sz w:val="24"/>
          <w:szCs w:val="24"/>
        </w:rPr>
        <w:t xml:space="preserve"> </w:t>
      </w:r>
    </w:p>
    <w:p w:rsidR="00023F41" w:rsidRPr="005F3718" w:rsidRDefault="005F3718" w:rsidP="005F3718">
      <w:pPr>
        <w:pStyle w:val="ListParagraph"/>
        <w:spacing w:before="100" w:after="100" w:line="240" w:lineRule="auto"/>
        <w:jc w:val="both"/>
        <w:rPr>
          <w:rFonts w:ascii="Times New Roman" w:hAnsi="Times New Roman"/>
          <w:color w:val="111111"/>
          <w:sz w:val="16"/>
          <w:szCs w:val="16"/>
        </w:rPr>
      </w:pPr>
      <w:r w:rsidRPr="005F3718">
        <w:rPr>
          <w:rFonts w:ascii="Times New Roman" w:hAnsi="Times New Roman"/>
          <w:b/>
          <w:i/>
        </w:rPr>
        <w:t xml:space="preserve">Criminal Justice 3 - </w:t>
      </w:r>
      <w:r w:rsidRPr="005F3718">
        <w:rPr>
          <w:rFonts w:ascii="Times New Roman" w:hAnsi="Times New Roman"/>
          <w:b/>
          <w:i/>
        </w:rPr>
        <w:t>Forensic Criminal Investigations</w:t>
      </w:r>
      <w:r w:rsidRPr="005F3718">
        <w:rPr>
          <w:rFonts w:ascii="Times New Roman" w:hAnsi="Times New Roman"/>
        </w:rPr>
        <w:t xml:space="preserve"> is the third course designed to equip students with the knowledge and skills to be successful in the sciences of criminal investigations. Students will learn terminology and investigation skills related to the crime scene, aspects of criminal behavior, and applications of the scientific inquiry to solve crimes. By utilizing the scientific inquiry method, students will obtain and analyze evidence through simulated crime scenes and evaluation of case studies. Upon</w:t>
      </w:r>
      <w:r w:rsidRPr="005F3718">
        <w:rPr>
          <w:rFonts w:ascii="Times New Roman" w:hAnsi="Times New Roman"/>
        </w:rPr>
        <w:t xml:space="preserve"> </w:t>
      </w:r>
      <w:r w:rsidRPr="005F3718">
        <w:rPr>
          <w:rFonts w:ascii="Times New Roman" w:hAnsi="Times New Roman"/>
        </w:rPr>
        <w:t>completion of this course, proficient students will be able to identify careers forensic science and criminology, summarize the laws that govern the application of forensic science, and draw key connections between the history of the forensic science system and the modern legal system.</w:t>
      </w:r>
    </w:p>
    <w:p w:rsidR="009B3B6E" w:rsidRPr="00202900" w:rsidRDefault="009B3B6E" w:rsidP="00EE66E5">
      <w:pPr>
        <w:pStyle w:val="ListParagraph"/>
        <w:spacing w:after="0" w:line="240" w:lineRule="auto"/>
        <w:rPr>
          <w:rFonts w:cs="Calibri"/>
          <w:sz w:val="24"/>
          <w:szCs w:val="24"/>
        </w:rPr>
      </w:pPr>
    </w:p>
    <w:p w:rsidR="006C67FB" w:rsidRDefault="00975A7A" w:rsidP="006C67FB">
      <w:pPr>
        <w:pStyle w:val="ListParagraph"/>
        <w:numPr>
          <w:ilvl w:val="0"/>
          <w:numId w:val="1"/>
        </w:numPr>
        <w:rPr>
          <w:rFonts w:cs="Calibri"/>
          <w:b/>
          <w:sz w:val="24"/>
          <w:szCs w:val="24"/>
        </w:rPr>
      </w:pPr>
      <w:r>
        <w:rPr>
          <w:rFonts w:cs="Calibri"/>
          <w:b/>
          <w:sz w:val="24"/>
          <w:szCs w:val="24"/>
        </w:rPr>
        <w:t>Link</w:t>
      </w:r>
      <w:r w:rsidR="006C67FB" w:rsidRPr="00202900">
        <w:rPr>
          <w:rFonts w:cs="Calibri"/>
          <w:b/>
          <w:sz w:val="24"/>
          <w:szCs w:val="24"/>
        </w:rPr>
        <w:t xml:space="preserve"> to local curriculum, state standards, and/or competencies</w:t>
      </w:r>
    </w:p>
    <w:p w:rsidR="005F3718" w:rsidRPr="005F3718" w:rsidRDefault="005F3718" w:rsidP="006C67FB">
      <w:pPr>
        <w:rPr>
          <w:rFonts w:cs="Calibri"/>
          <w:b/>
          <w:sz w:val="20"/>
          <w:szCs w:val="20"/>
        </w:rPr>
      </w:pPr>
      <w:hyperlink r:id="rId9" w:history="1">
        <w:r w:rsidRPr="005F3718">
          <w:rPr>
            <w:rStyle w:val="Hyperlink"/>
            <w:rFonts w:cs="Calibri"/>
            <w:b/>
            <w:sz w:val="20"/>
            <w:szCs w:val="20"/>
          </w:rPr>
          <w:t>https://www.tn.gov/education/career-and-technical-education/career-clusters/cte-cluster-law-public-safety.html</w:t>
        </w:r>
      </w:hyperlink>
    </w:p>
    <w:p w:rsidR="006C67FB" w:rsidRPr="00202900" w:rsidRDefault="006C67FB" w:rsidP="006C67FB">
      <w:pPr>
        <w:rPr>
          <w:rFonts w:cs="Calibri"/>
          <w:b/>
          <w:sz w:val="24"/>
          <w:szCs w:val="24"/>
        </w:rPr>
      </w:pPr>
      <w:r w:rsidRPr="00202900">
        <w:rPr>
          <w:rFonts w:cs="Calibri"/>
          <w:b/>
          <w:sz w:val="24"/>
          <w:szCs w:val="24"/>
        </w:rPr>
        <w:t>INSTRUCTION:</w:t>
      </w:r>
    </w:p>
    <w:p w:rsidR="007C135B" w:rsidRPr="00202900" w:rsidRDefault="006C67FB" w:rsidP="006C67FB">
      <w:pPr>
        <w:pStyle w:val="ListParagraph"/>
        <w:numPr>
          <w:ilvl w:val="0"/>
          <w:numId w:val="2"/>
        </w:numPr>
        <w:rPr>
          <w:rFonts w:cs="Calibri"/>
          <w:b/>
          <w:sz w:val="24"/>
          <w:szCs w:val="24"/>
        </w:rPr>
      </w:pPr>
      <w:r w:rsidRPr="00202900">
        <w:rPr>
          <w:rFonts w:cs="Calibri"/>
          <w:b/>
          <w:sz w:val="24"/>
          <w:szCs w:val="24"/>
        </w:rPr>
        <w:t>Topics</w:t>
      </w:r>
      <w:r w:rsidR="008647C3" w:rsidRPr="00202900">
        <w:rPr>
          <w:rFonts w:cs="Calibri"/>
          <w:b/>
          <w:sz w:val="24"/>
          <w:szCs w:val="24"/>
        </w:rPr>
        <w:t>/Competencies/Skills</w:t>
      </w:r>
      <w:r w:rsidRPr="00202900">
        <w:rPr>
          <w:rFonts w:cs="Calibri"/>
          <w:b/>
          <w:sz w:val="24"/>
          <w:szCs w:val="24"/>
        </w:rPr>
        <w:t xml:space="preserve"> Covered</w:t>
      </w:r>
      <w:r w:rsidR="008647C3" w:rsidRPr="00202900">
        <w:rPr>
          <w:rFonts w:cs="Calibri"/>
          <w:b/>
          <w:sz w:val="24"/>
          <w:szCs w:val="24"/>
        </w:rPr>
        <w:t xml:space="preserve"> (use the term that best applies to your content area and course)</w:t>
      </w:r>
    </w:p>
    <w:p w:rsidR="008A09AB" w:rsidRPr="005F3718" w:rsidRDefault="008647C3" w:rsidP="008A09AB">
      <w:pPr>
        <w:pStyle w:val="ListParagraph"/>
        <w:ind w:left="1080"/>
        <w:rPr>
          <w:rFonts w:ascii="Times New Roman" w:hAnsi="Times New Roman"/>
          <w:color w:val="000000"/>
          <w:sz w:val="24"/>
          <w:szCs w:val="24"/>
        </w:rPr>
      </w:pPr>
      <w:r w:rsidRPr="005F3718">
        <w:rPr>
          <w:rFonts w:ascii="Times New Roman" w:hAnsi="Times New Roman"/>
          <w:b/>
          <w:sz w:val="24"/>
          <w:szCs w:val="24"/>
        </w:rPr>
        <w:t xml:space="preserve"> </w:t>
      </w:r>
      <w:r w:rsidR="008A09AB" w:rsidRPr="005F3718">
        <w:rPr>
          <w:rFonts w:ascii="Times New Roman" w:hAnsi="Times New Roman"/>
          <w:color w:val="000000"/>
          <w:sz w:val="24"/>
          <w:szCs w:val="24"/>
        </w:rPr>
        <w:t xml:space="preserve">Students will be able to: </w:t>
      </w:r>
    </w:p>
    <w:p w:rsidR="006C67FB" w:rsidRPr="00202900" w:rsidRDefault="009B3B6E" w:rsidP="002D3F39">
      <w:pPr>
        <w:pStyle w:val="PlainText"/>
        <w:numPr>
          <w:ilvl w:val="0"/>
          <w:numId w:val="33"/>
        </w:numPr>
        <w:rPr>
          <w:rFonts w:cs="Calibri"/>
          <w:b/>
          <w:sz w:val="24"/>
          <w:szCs w:val="24"/>
        </w:rPr>
      </w:pPr>
      <w:r>
        <w:rPr>
          <w:rFonts w:ascii="Times New Roman" w:hAnsi="Times New Roman"/>
          <w:sz w:val="24"/>
        </w:rPr>
        <w:t xml:space="preserve">Students </w:t>
      </w:r>
      <w:r w:rsidR="002D3F39" w:rsidRPr="00516C1A">
        <w:rPr>
          <w:rFonts w:ascii="Times New Roman" w:hAnsi="Times New Roman"/>
          <w:sz w:val="24"/>
          <w:szCs w:val="24"/>
        </w:rPr>
        <w:t>will perform safety examinations and maintain safety records.</w:t>
      </w:r>
    </w:p>
    <w:p w:rsidR="002D3F39" w:rsidRPr="00516C1A" w:rsidRDefault="002D3F39" w:rsidP="002D3F39">
      <w:pPr>
        <w:pStyle w:val="PlainText"/>
        <w:numPr>
          <w:ilvl w:val="0"/>
          <w:numId w:val="33"/>
        </w:numPr>
        <w:rPr>
          <w:rFonts w:ascii="Times New Roman" w:hAnsi="Times New Roman"/>
          <w:sz w:val="24"/>
          <w:szCs w:val="24"/>
        </w:rPr>
      </w:pPr>
      <w:r w:rsidRPr="00516C1A">
        <w:rPr>
          <w:rFonts w:ascii="Times New Roman" w:hAnsi="Times New Roman"/>
          <w:sz w:val="24"/>
          <w:szCs w:val="24"/>
        </w:rPr>
        <w:t>Students will demonstrate leadership, citizenship, and teamwork skills required for success in the school, community, and workplace.</w:t>
      </w:r>
    </w:p>
    <w:p w:rsidR="002D3F39" w:rsidRPr="00516C1A" w:rsidRDefault="002D3F39" w:rsidP="002D3F39">
      <w:pPr>
        <w:pStyle w:val="PlainText"/>
        <w:numPr>
          <w:ilvl w:val="0"/>
          <w:numId w:val="33"/>
        </w:numPr>
        <w:rPr>
          <w:rFonts w:ascii="Times New Roman" w:hAnsi="Times New Roman"/>
          <w:sz w:val="24"/>
          <w:szCs w:val="24"/>
        </w:rPr>
      </w:pPr>
      <w:r w:rsidRPr="00516C1A">
        <w:rPr>
          <w:rFonts w:ascii="Times New Roman" w:hAnsi="Times New Roman"/>
          <w:sz w:val="24"/>
          <w:szCs w:val="24"/>
        </w:rPr>
        <w:t>Students will integrate reading, writing, math, and science skills and understand the impact of academic achievement in the work place.</w:t>
      </w:r>
    </w:p>
    <w:p w:rsidR="00392919" w:rsidRDefault="00392919" w:rsidP="00392919">
      <w:pPr>
        <w:pStyle w:val="PlainText"/>
        <w:numPr>
          <w:ilvl w:val="0"/>
          <w:numId w:val="33"/>
        </w:numPr>
        <w:rPr>
          <w:rFonts w:ascii="Times New Roman" w:hAnsi="Times New Roman"/>
          <w:sz w:val="24"/>
          <w:szCs w:val="24"/>
        </w:rPr>
      </w:pPr>
      <w:r>
        <w:rPr>
          <w:rFonts w:ascii="Times New Roman" w:hAnsi="Times New Roman"/>
          <w:sz w:val="24"/>
          <w:szCs w:val="24"/>
        </w:rPr>
        <w:t>Students will know and apply the academic subject matter required to correlate the history and development of forensic science to the field of criminal justice.</w:t>
      </w:r>
    </w:p>
    <w:p w:rsidR="00392919" w:rsidRDefault="00392919" w:rsidP="00392919">
      <w:pPr>
        <w:pStyle w:val="PlainText"/>
        <w:numPr>
          <w:ilvl w:val="0"/>
          <w:numId w:val="33"/>
        </w:numPr>
        <w:rPr>
          <w:rFonts w:ascii="Times New Roman" w:hAnsi="Times New Roman"/>
          <w:sz w:val="24"/>
          <w:szCs w:val="24"/>
        </w:rPr>
      </w:pPr>
      <w:r>
        <w:rPr>
          <w:rFonts w:ascii="Times New Roman" w:hAnsi="Times New Roman"/>
          <w:sz w:val="24"/>
          <w:szCs w:val="24"/>
        </w:rPr>
        <w:t>Students will examine the impact of current and emerging technology on forensic science careers.</w:t>
      </w:r>
    </w:p>
    <w:p w:rsidR="00392919" w:rsidRDefault="00392919" w:rsidP="00392919">
      <w:pPr>
        <w:pStyle w:val="PlainText"/>
        <w:numPr>
          <w:ilvl w:val="0"/>
          <w:numId w:val="33"/>
        </w:numPr>
        <w:rPr>
          <w:rFonts w:ascii="Times New Roman" w:hAnsi="Times New Roman"/>
          <w:sz w:val="24"/>
          <w:szCs w:val="24"/>
        </w:rPr>
      </w:pPr>
      <w:r>
        <w:rPr>
          <w:rFonts w:ascii="Times New Roman" w:hAnsi="Times New Roman"/>
          <w:sz w:val="24"/>
          <w:szCs w:val="24"/>
        </w:rPr>
        <w:t>Students will evaluate career opportunities and career paths within forensic science careers.</w:t>
      </w:r>
    </w:p>
    <w:p w:rsidR="00392919" w:rsidRDefault="00392919" w:rsidP="00392919">
      <w:pPr>
        <w:pStyle w:val="PlainText"/>
        <w:numPr>
          <w:ilvl w:val="0"/>
          <w:numId w:val="33"/>
        </w:numPr>
        <w:rPr>
          <w:rFonts w:ascii="Times New Roman" w:hAnsi="Times New Roman"/>
          <w:sz w:val="24"/>
          <w:szCs w:val="24"/>
        </w:rPr>
      </w:pPr>
      <w:r>
        <w:rPr>
          <w:rFonts w:ascii="Times New Roman" w:hAnsi="Times New Roman"/>
          <w:sz w:val="24"/>
          <w:szCs w:val="24"/>
        </w:rPr>
        <w:t xml:space="preserve">Students will demonstrate proficiency in understanding the science behind crime scene investigations, the factors affecting body decomposition and crime scene reconstruction, facial reconstruction, facial recognition software, fingerprints, and other unique human features.  </w:t>
      </w:r>
    </w:p>
    <w:p w:rsidR="00392919" w:rsidRDefault="00392919" w:rsidP="00392919">
      <w:pPr>
        <w:pStyle w:val="PlainText"/>
        <w:numPr>
          <w:ilvl w:val="0"/>
          <w:numId w:val="33"/>
        </w:numPr>
        <w:rPr>
          <w:rFonts w:ascii="Times New Roman" w:hAnsi="Times New Roman"/>
          <w:sz w:val="24"/>
          <w:szCs w:val="24"/>
        </w:rPr>
      </w:pPr>
      <w:r>
        <w:rPr>
          <w:rFonts w:ascii="Times New Roman" w:hAnsi="Times New Roman"/>
          <w:sz w:val="24"/>
          <w:szCs w:val="24"/>
        </w:rPr>
        <w:t>Students will understand the process of introducing forensic science evidence at the various levels of courts in the United States.</w:t>
      </w:r>
    </w:p>
    <w:p w:rsidR="002D3F39" w:rsidRPr="00392919" w:rsidRDefault="00392919" w:rsidP="00392919">
      <w:pPr>
        <w:pStyle w:val="PlainText"/>
        <w:numPr>
          <w:ilvl w:val="0"/>
          <w:numId w:val="33"/>
        </w:numPr>
        <w:rPr>
          <w:rFonts w:ascii="Times New Roman" w:hAnsi="Times New Roman"/>
          <w:sz w:val="24"/>
          <w:szCs w:val="24"/>
        </w:rPr>
      </w:pPr>
      <w:r>
        <w:rPr>
          <w:rFonts w:ascii="Times New Roman" w:hAnsi="Times New Roman"/>
          <w:sz w:val="24"/>
          <w:szCs w:val="24"/>
        </w:rPr>
        <w:t xml:space="preserve">Students will demonstrate proficiency in the use of crime scene and laboratory equipment vital to forensic scientists.  </w:t>
      </w:r>
    </w:p>
    <w:p w:rsidR="002D3F39" w:rsidRPr="00202900" w:rsidRDefault="002D3F39" w:rsidP="002D3F39">
      <w:pPr>
        <w:pStyle w:val="PlainText"/>
        <w:rPr>
          <w:rFonts w:cs="Calibri"/>
          <w:b/>
          <w:sz w:val="24"/>
          <w:szCs w:val="24"/>
        </w:rPr>
      </w:pPr>
    </w:p>
    <w:p w:rsidR="002D3F39" w:rsidRPr="00202900" w:rsidRDefault="002D3F39" w:rsidP="002D3F39">
      <w:pPr>
        <w:pStyle w:val="PlainText"/>
        <w:rPr>
          <w:rFonts w:cs="Calibri"/>
          <w:b/>
          <w:sz w:val="24"/>
          <w:szCs w:val="24"/>
        </w:rPr>
      </w:pPr>
    </w:p>
    <w:p w:rsidR="006C67FB" w:rsidRPr="00202900" w:rsidRDefault="006C67FB" w:rsidP="006C67FB">
      <w:pPr>
        <w:pStyle w:val="ListParagraph"/>
        <w:numPr>
          <w:ilvl w:val="0"/>
          <w:numId w:val="2"/>
        </w:numPr>
        <w:rPr>
          <w:rFonts w:cs="Calibri"/>
          <w:b/>
          <w:sz w:val="24"/>
          <w:szCs w:val="24"/>
        </w:rPr>
      </w:pPr>
      <w:r w:rsidRPr="00202900">
        <w:rPr>
          <w:rFonts w:cs="Calibri"/>
          <w:b/>
          <w:sz w:val="24"/>
          <w:szCs w:val="24"/>
        </w:rPr>
        <w:t>General Pacing</w:t>
      </w:r>
    </w:p>
    <w:p w:rsidR="008A09AB" w:rsidRPr="00202900" w:rsidRDefault="008A09AB" w:rsidP="00561E31">
      <w:pPr>
        <w:pStyle w:val="ListParagraph"/>
        <w:rPr>
          <w:rFonts w:cs="Calibri"/>
          <w:sz w:val="24"/>
          <w:szCs w:val="24"/>
        </w:rPr>
      </w:pPr>
      <w:r w:rsidRPr="00202900">
        <w:rPr>
          <w:rFonts w:cs="Calibri"/>
          <w:sz w:val="24"/>
          <w:szCs w:val="24"/>
        </w:rPr>
        <w:t xml:space="preserve">Tests and quizzes will be administered at the end of each unit.  Additionally projects will be assigned to aid in learning complex </w:t>
      </w:r>
      <w:r w:rsidR="00561E31" w:rsidRPr="00202900">
        <w:rPr>
          <w:rFonts w:cs="Calibri"/>
          <w:sz w:val="24"/>
          <w:szCs w:val="24"/>
        </w:rPr>
        <w:t>legal topics.</w:t>
      </w:r>
    </w:p>
    <w:p w:rsidR="00535BB0" w:rsidRPr="00202900" w:rsidRDefault="00535BB0" w:rsidP="00561E31">
      <w:pPr>
        <w:pStyle w:val="ListParagraph"/>
        <w:rPr>
          <w:rFonts w:cs="Calibri"/>
          <w:sz w:val="24"/>
          <w:szCs w:val="24"/>
        </w:rPr>
      </w:pPr>
    </w:p>
    <w:p w:rsidR="006C67FB" w:rsidRPr="00202900" w:rsidRDefault="006C67FB" w:rsidP="006C67FB">
      <w:pPr>
        <w:pStyle w:val="ListParagraph"/>
        <w:numPr>
          <w:ilvl w:val="0"/>
          <w:numId w:val="2"/>
        </w:numPr>
        <w:rPr>
          <w:rFonts w:cs="Calibri"/>
          <w:b/>
          <w:sz w:val="24"/>
          <w:szCs w:val="24"/>
        </w:rPr>
      </w:pPr>
      <w:r w:rsidRPr="00202900">
        <w:rPr>
          <w:rFonts w:cs="Calibri"/>
          <w:b/>
          <w:sz w:val="24"/>
          <w:szCs w:val="24"/>
        </w:rPr>
        <w:t>Materials Needed</w:t>
      </w:r>
    </w:p>
    <w:p w:rsidR="00252B46" w:rsidRPr="00202900" w:rsidRDefault="00252B46" w:rsidP="00252B46">
      <w:pPr>
        <w:pStyle w:val="ListParagraph"/>
        <w:rPr>
          <w:rFonts w:cs="Calibri"/>
          <w:sz w:val="24"/>
          <w:szCs w:val="24"/>
        </w:rPr>
      </w:pPr>
      <w:r w:rsidRPr="00202900">
        <w:rPr>
          <w:rFonts w:cs="Calibri"/>
          <w:sz w:val="24"/>
          <w:szCs w:val="24"/>
        </w:rPr>
        <w:t xml:space="preserve">Three ring </w:t>
      </w:r>
      <w:r w:rsidR="009B3B6E" w:rsidRPr="00202900">
        <w:rPr>
          <w:rFonts w:cs="Calibri"/>
          <w:sz w:val="24"/>
          <w:szCs w:val="24"/>
        </w:rPr>
        <w:t xml:space="preserve">binder, </w:t>
      </w:r>
      <w:r w:rsidR="00202900" w:rsidRPr="00202900">
        <w:rPr>
          <w:rFonts w:cs="Calibri"/>
          <w:sz w:val="24"/>
          <w:szCs w:val="24"/>
        </w:rPr>
        <w:t>paper, pencil, and a desire to learn about criminal justice and forensic science.</w:t>
      </w:r>
    </w:p>
    <w:p w:rsidR="00392919" w:rsidRDefault="00392919" w:rsidP="00252B46">
      <w:pPr>
        <w:pStyle w:val="ListParagraph"/>
        <w:rPr>
          <w:rFonts w:cs="Calibri"/>
          <w:sz w:val="24"/>
          <w:szCs w:val="24"/>
        </w:rPr>
      </w:pPr>
    </w:p>
    <w:p w:rsidR="00D67525" w:rsidRPr="00202900" w:rsidRDefault="00D67525" w:rsidP="00252B46">
      <w:pPr>
        <w:pStyle w:val="ListParagraph"/>
        <w:rPr>
          <w:rFonts w:cs="Calibri"/>
          <w:sz w:val="24"/>
          <w:szCs w:val="24"/>
        </w:rPr>
      </w:pPr>
    </w:p>
    <w:p w:rsidR="00794009" w:rsidRPr="00202900" w:rsidRDefault="00794009" w:rsidP="00511B7C">
      <w:pPr>
        <w:pStyle w:val="ListParagraph"/>
        <w:numPr>
          <w:ilvl w:val="0"/>
          <w:numId w:val="7"/>
        </w:numPr>
        <w:tabs>
          <w:tab w:val="left" w:pos="720"/>
        </w:tabs>
        <w:rPr>
          <w:rFonts w:cs="Calibri"/>
          <w:b/>
          <w:sz w:val="24"/>
          <w:szCs w:val="24"/>
        </w:rPr>
      </w:pPr>
      <w:r w:rsidRPr="00202900">
        <w:rPr>
          <w:rFonts w:cs="Calibri"/>
          <w:b/>
          <w:sz w:val="24"/>
          <w:szCs w:val="24"/>
        </w:rPr>
        <w:t>Fees</w:t>
      </w:r>
    </w:p>
    <w:p w:rsidR="008079B1" w:rsidRPr="00202900" w:rsidRDefault="008D6EE7" w:rsidP="00916095">
      <w:pPr>
        <w:pStyle w:val="ListParagraph"/>
        <w:tabs>
          <w:tab w:val="left" w:pos="720"/>
        </w:tabs>
        <w:rPr>
          <w:rFonts w:cs="Calibri"/>
          <w:sz w:val="24"/>
          <w:szCs w:val="24"/>
        </w:rPr>
      </w:pPr>
      <w:r>
        <w:rPr>
          <w:rFonts w:cs="Calibri"/>
          <w:sz w:val="24"/>
          <w:szCs w:val="24"/>
        </w:rPr>
        <w:t>Class donation</w:t>
      </w:r>
      <w:r w:rsidR="008079B1" w:rsidRPr="00202900">
        <w:rPr>
          <w:rFonts w:cs="Calibri"/>
          <w:sz w:val="24"/>
          <w:szCs w:val="24"/>
        </w:rPr>
        <w:t xml:space="preserve"> is $15</w:t>
      </w:r>
    </w:p>
    <w:p w:rsidR="006C67FB" w:rsidRPr="00202900" w:rsidRDefault="006C67FB" w:rsidP="006C67FB">
      <w:pPr>
        <w:pStyle w:val="ListParagraph"/>
        <w:numPr>
          <w:ilvl w:val="0"/>
          <w:numId w:val="2"/>
        </w:numPr>
        <w:rPr>
          <w:rFonts w:cs="Calibri"/>
          <w:b/>
          <w:sz w:val="24"/>
          <w:szCs w:val="24"/>
        </w:rPr>
      </w:pPr>
      <w:r w:rsidRPr="00202900">
        <w:rPr>
          <w:rFonts w:cs="Calibri"/>
          <w:b/>
          <w:sz w:val="24"/>
          <w:szCs w:val="24"/>
        </w:rPr>
        <w:t>Resources</w:t>
      </w:r>
    </w:p>
    <w:p w:rsidR="007C135B" w:rsidRPr="00202900" w:rsidRDefault="006C67FB" w:rsidP="006C67FB">
      <w:pPr>
        <w:pStyle w:val="ListParagraph"/>
        <w:numPr>
          <w:ilvl w:val="0"/>
          <w:numId w:val="3"/>
        </w:numPr>
        <w:rPr>
          <w:rFonts w:cs="Calibri"/>
          <w:b/>
          <w:sz w:val="24"/>
          <w:szCs w:val="24"/>
        </w:rPr>
      </w:pPr>
      <w:r w:rsidRPr="00202900">
        <w:rPr>
          <w:rFonts w:cs="Calibri"/>
          <w:b/>
          <w:i/>
          <w:sz w:val="24"/>
          <w:szCs w:val="24"/>
        </w:rPr>
        <w:t>School-based</w:t>
      </w:r>
      <w:r w:rsidRPr="00202900">
        <w:rPr>
          <w:rFonts w:cs="Calibri"/>
          <w:b/>
          <w:sz w:val="24"/>
          <w:szCs w:val="24"/>
        </w:rPr>
        <w:t>:</w:t>
      </w:r>
      <w:r w:rsidR="0046192D" w:rsidRPr="00202900">
        <w:rPr>
          <w:rFonts w:cs="Calibri"/>
          <w:b/>
          <w:sz w:val="24"/>
          <w:szCs w:val="24"/>
        </w:rPr>
        <w:t xml:space="preserve">  </w:t>
      </w:r>
    </w:p>
    <w:p w:rsidR="007C135B" w:rsidRPr="00202900" w:rsidRDefault="007C135B" w:rsidP="006C67FB">
      <w:pPr>
        <w:pStyle w:val="ListParagraph"/>
        <w:numPr>
          <w:ilvl w:val="0"/>
          <w:numId w:val="3"/>
        </w:numPr>
        <w:rPr>
          <w:rFonts w:cs="Calibri"/>
          <w:b/>
          <w:sz w:val="24"/>
          <w:szCs w:val="24"/>
        </w:rPr>
      </w:pPr>
      <w:r w:rsidRPr="00202900">
        <w:rPr>
          <w:rFonts w:cs="Calibri"/>
          <w:sz w:val="24"/>
          <w:szCs w:val="24"/>
        </w:rPr>
        <w:t xml:space="preserve">Criminal Justice </w:t>
      </w:r>
      <w:proofErr w:type="gramStart"/>
      <w:r w:rsidR="009B3B6E" w:rsidRPr="00202900">
        <w:rPr>
          <w:rFonts w:cs="Calibri"/>
          <w:sz w:val="24"/>
          <w:szCs w:val="24"/>
        </w:rPr>
        <w:t>In</w:t>
      </w:r>
      <w:proofErr w:type="gramEnd"/>
      <w:r w:rsidR="009B3B6E" w:rsidRPr="00202900">
        <w:rPr>
          <w:rFonts w:cs="Calibri"/>
          <w:sz w:val="24"/>
          <w:szCs w:val="24"/>
        </w:rPr>
        <w:t xml:space="preserve"> Action</w:t>
      </w:r>
      <w:r w:rsidRPr="00202900">
        <w:rPr>
          <w:rFonts w:cs="Calibri"/>
          <w:sz w:val="24"/>
          <w:szCs w:val="24"/>
        </w:rPr>
        <w:t xml:space="preserve">, </w:t>
      </w:r>
      <w:r w:rsidR="009B3B6E" w:rsidRPr="00202900">
        <w:rPr>
          <w:rFonts w:cs="Calibri"/>
          <w:sz w:val="24"/>
          <w:szCs w:val="24"/>
        </w:rPr>
        <w:t>third</w:t>
      </w:r>
      <w:r w:rsidRPr="00202900">
        <w:rPr>
          <w:rFonts w:cs="Calibri"/>
          <w:sz w:val="24"/>
          <w:szCs w:val="24"/>
        </w:rPr>
        <w:t xml:space="preserve"> edition, by </w:t>
      </w:r>
      <w:r w:rsidR="009B3B6E" w:rsidRPr="00202900">
        <w:rPr>
          <w:rFonts w:cs="Calibri"/>
          <w:sz w:val="24"/>
          <w:szCs w:val="24"/>
        </w:rPr>
        <w:t>Gaines and Miller</w:t>
      </w:r>
      <w:r w:rsidRPr="00202900">
        <w:rPr>
          <w:rFonts w:cs="Calibri"/>
          <w:sz w:val="24"/>
          <w:szCs w:val="24"/>
        </w:rPr>
        <w:t xml:space="preserve">; </w:t>
      </w:r>
      <w:r w:rsidR="009B3B6E" w:rsidRPr="00202900">
        <w:rPr>
          <w:rFonts w:cs="Calibri"/>
          <w:sz w:val="24"/>
          <w:szCs w:val="24"/>
        </w:rPr>
        <w:t xml:space="preserve">Thompson Learning </w:t>
      </w:r>
      <w:proofErr w:type="spellStart"/>
      <w:r w:rsidR="009B3B6E" w:rsidRPr="00202900">
        <w:rPr>
          <w:rFonts w:cs="Calibri"/>
          <w:sz w:val="24"/>
          <w:szCs w:val="24"/>
        </w:rPr>
        <w:t>Inc</w:t>
      </w:r>
      <w:proofErr w:type="spellEnd"/>
      <w:r w:rsidRPr="00202900">
        <w:rPr>
          <w:rFonts w:cs="Calibri"/>
          <w:sz w:val="24"/>
          <w:szCs w:val="24"/>
        </w:rPr>
        <w:t xml:space="preserve">, 2005.  </w:t>
      </w:r>
    </w:p>
    <w:p w:rsidR="006C67FB" w:rsidRPr="00202900" w:rsidRDefault="006C67FB" w:rsidP="00292E5B">
      <w:pPr>
        <w:pStyle w:val="ListParagraph"/>
        <w:numPr>
          <w:ilvl w:val="0"/>
          <w:numId w:val="3"/>
        </w:numPr>
        <w:rPr>
          <w:rFonts w:cs="Calibri"/>
          <w:b/>
          <w:sz w:val="24"/>
          <w:szCs w:val="24"/>
        </w:rPr>
      </w:pPr>
      <w:r w:rsidRPr="00202900">
        <w:rPr>
          <w:rFonts w:cs="Calibri"/>
          <w:b/>
          <w:i/>
          <w:sz w:val="24"/>
          <w:szCs w:val="24"/>
        </w:rPr>
        <w:t>Outside</w:t>
      </w:r>
      <w:r w:rsidRPr="00202900">
        <w:rPr>
          <w:rFonts w:cs="Calibri"/>
          <w:b/>
          <w:sz w:val="24"/>
          <w:szCs w:val="24"/>
        </w:rPr>
        <w:t xml:space="preserve">: </w:t>
      </w:r>
    </w:p>
    <w:p w:rsidR="00975A7A" w:rsidRDefault="005F3718" w:rsidP="00975A7A">
      <w:pPr>
        <w:pStyle w:val="ListParagraph"/>
        <w:numPr>
          <w:ilvl w:val="0"/>
          <w:numId w:val="3"/>
        </w:numPr>
        <w:rPr>
          <w:rFonts w:cs="Calibri"/>
          <w:sz w:val="24"/>
          <w:szCs w:val="24"/>
        </w:rPr>
      </w:pPr>
      <w:r>
        <w:rPr>
          <w:rFonts w:cs="Calibri"/>
          <w:sz w:val="24"/>
          <w:szCs w:val="24"/>
        </w:rPr>
        <w:t>American Justice</w:t>
      </w:r>
    </w:p>
    <w:p w:rsidR="00D67525" w:rsidRDefault="00352A71" w:rsidP="00975A7A">
      <w:pPr>
        <w:pStyle w:val="ListParagraph"/>
        <w:numPr>
          <w:ilvl w:val="0"/>
          <w:numId w:val="3"/>
        </w:numPr>
        <w:rPr>
          <w:rFonts w:cs="Calibri"/>
          <w:sz w:val="24"/>
          <w:szCs w:val="24"/>
        </w:rPr>
      </w:pPr>
      <w:proofErr w:type="spellStart"/>
      <w:r>
        <w:rPr>
          <w:rFonts w:cs="Calibri"/>
          <w:sz w:val="24"/>
          <w:szCs w:val="24"/>
        </w:rPr>
        <w:t>NetFlix</w:t>
      </w:r>
      <w:proofErr w:type="spellEnd"/>
      <w:r>
        <w:rPr>
          <w:rFonts w:cs="Calibri"/>
          <w:sz w:val="24"/>
          <w:szCs w:val="24"/>
        </w:rPr>
        <w:t xml:space="preserve"> - Various Serial Killer Episodes</w:t>
      </w:r>
    </w:p>
    <w:p w:rsidR="00D67525" w:rsidRPr="00975A7A" w:rsidRDefault="00D67525" w:rsidP="00975A7A">
      <w:pPr>
        <w:pStyle w:val="ListParagraph"/>
        <w:numPr>
          <w:ilvl w:val="0"/>
          <w:numId w:val="3"/>
        </w:numPr>
        <w:rPr>
          <w:rFonts w:cs="Calibri"/>
          <w:sz w:val="24"/>
          <w:szCs w:val="24"/>
        </w:rPr>
      </w:pPr>
      <w:r>
        <w:rPr>
          <w:rFonts w:cs="Calibri"/>
          <w:sz w:val="24"/>
          <w:szCs w:val="24"/>
        </w:rPr>
        <w:t>Southland – Various episodes</w:t>
      </w:r>
    </w:p>
    <w:p w:rsidR="00975A7A" w:rsidRPr="00975A7A" w:rsidRDefault="008D6EE7" w:rsidP="00975A7A">
      <w:pPr>
        <w:pStyle w:val="ListParagraph"/>
        <w:numPr>
          <w:ilvl w:val="0"/>
          <w:numId w:val="3"/>
        </w:numPr>
        <w:rPr>
          <w:rFonts w:cs="Calibri"/>
          <w:sz w:val="24"/>
          <w:szCs w:val="24"/>
        </w:rPr>
      </w:pPr>
      <w:r>
        <w:rPr>
          <w:rFonts w:cs="Calibri"/>
          <w:sz w:val="24"/>
          <w:szCs w:val="24"/>
        </w:rPr>
        <w:t>Blue TV on YouTube</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America’s Serial Killers</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COPS – various episodes</w:t>
      </w:r>
    </w:p>
    <w:p w:rsidR="00975A7A" w:rsidRPr="00975A7A" w:rsidRDefault="008D6EE7" w:rsidP="00975A7A">
      <w:pPr>
        <w:pStyle w:val="ListParagraph"/>
        <w:numPr>
          <w:ilvl w:val="0"/>
          <w:numId w:val="3"/>
        </w:numPr>
        <w:rPr>
          <w:rFonts w:cs="Calibri"/>
          <w:sz w:val="24"/>
          <w:szCs w:val="24"/>
        </w:rPr>
      </w:pPr>
      <w:r>
        <w:rPr>
          <w:rFonts w:cs="Calibri"/>
          <w:sz w:val="24"/>
          <w:szCs w:val="24"/>
        </w:rPr>
        <w:t>Live PD</w:t>
      </w:r>
    </w:p>
    <w:p w:rsidR="00975A7A" w:rsidRPr="00975A7A" w:rsidRDefault="004F29DE" w:rsidP="00975A7A">
      <w:pPr>
        <w:pStyle w:val="ListParagraph"/>
        <w:numPr>
          <w:ilvl w:val="0"/>
          <w:numId w:val="3"/>
        </w:numPr>
        <w:rPr>
          <w:rFonts w:cs="Calibri"/>
          <w:sz w:val="24"/>
          <w:szCs w:val="24"/>
        </w:rPr>
      </w:pPr>
      <w:r>
        <w:rPr>
          <w:rFonts w:cs="Calibri"/>
          <w:sz w:val="24"/>
          <w:szCs w:val="24"/>
        </w:rPr>
        <w:t>The Fugitive</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CSI</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Criminal Minds</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NCIS</w:t>
      </w:r>
    </w:p>
    <w:p w:rsidR="00975A7A" w:rsidRPr="00975A7A" w:rsidRDefault="005F3718" w:rsidP="00975A7A">
      <w:pPr>
        <w:pStyle w:val="ListParagraph"/>
        <w:numPr>
          <w:ilvl w:val="0"/>
          <w:numId w:val="3"/>
        </w:numPr>
        <w:rPr>
          <w:rFonts w:cs="Calibri"/>
          <w:sz w:val="24"/>
          <w:szCs w:val="24"/>
        </w:rPr>
      </w:pPr>
      <w:r>
        <w:rPr>
          <w:rFonts w:cs="Calibri"/>
          <w:sz w:val="24"/>
          <w:szCs w:val="24"/>
        </w:rPr>
        <w:t>The History Channel</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National Geograp</w:t>
      </w:r>
      <w:r w:rsidR="005F3718">
        <w:rPr>
          <w:rFonts w:cs="Calibri"/>
          <w:sz w:val="24"/>
          <w:szCs w:val="24"/>
        </w:rPr>
        <w:t>hic</w:t>
      </w:r>
    </w:p>
    <w:p w:rsidR="005F3718" w:rsidRDefault="005F3718" w:rsidP="00975A7A">
      <w:pPr>
        <w:pStyle w:val="ListParagraph"/>
        <w:numPr>
          <w:ilvl w:val="0"/>
          <w:numId w:val="3"/>
        </w:numPr>
        <w:rPr>
          <w:rFonts w:cs="Calibri"/>
          <w:sz w:val="24"/>
          <w:szCs w:val="24"/>
        </w:rPr>
      </w:pPr>
      <w:r>
        <w:rPr>
          <w:rFonts w:cs="Calibri"/>
          <w:sz w:val="24"/>
          <w:szCs w:val="24"/>
        </w:rPr>
        <w:t>The Bone Collector</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The Events of September 11, 2001.</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***Please be advised that this list of</w:t>
      </w:r>
      <w:r w:rsidR="005415D9">
        <w:rPr>
          <w:rFonts w:cs="Calibri"/>
          <w:sz w:val="24"/>
          <w:szCs w:val="24"/>
        </w:rPr>
        <w:t xml:space="preserve"> outside resources may change. </w:t>
      </w:r>
    </w:p>
    <w:p w:rsidR="00975A7A" w:rsidRPr="00975A7A" w:rsidRDefault="00975A7A" w:rsidP="00975A7A">
      <w:pPr>
        <w:pStyle w:val="ListParagraph"/>
        <w:numPr>
          <w:ilvl w:val="0"/>
          <w:numId w:val="3"/>
        </w:numPr>
        <w:rPr>
          <w:rFonts w:cs="Calibri"/>
          <w:sz w:val="24"/>
          <w:szCs w:val="24"/>
        </w:rPr>
      </w:pPr>
      <w:r w:rsidRPr="00975A7A">
        <w:rPr>
          <w:rFonts w:cs="Calibri"/>
          <w:sz w:val="24"/>
          <w:szCs w:val="24"/>
        </w:rPr>
        <w:t>Various guest speakers from different criminal justice careers, such as Knox County Sheriff’s Office, Knoxville Police Department, Federal Bureau of Investigation, etc.</w:t>
      </w:r>
    </w:p>
    <w:p w:rsidR="00975A7A" w:rsidRPr="00975A7A" w:rsidRDefault="00975A7A" w:rsidP="00975A7A">
      <w:pPr>
        <w:pStyle w:val="ListParagraph"/>
        <w:numPr>
          <w:ilvl w:val="0"/>
          <w:numId w:val="3"/>
        </w:numPr>
        <w:rPr>
          <w:rFonts w:cs="Calibri"/>
          <w:b/>
          <w:i/>
          <w:sz w:val="24"/>
          <w:szCs w:val="24"/>
        </w:rPr>
      </w:pPr>
      <w:r w:rsidRPr="00975A7A">
        <w:rPr>
          <w:rFonts w:cs="Calibri"/>
          <w:b/>
          <w:i/>
          <w:color w:val="000000"/>
          <w:sz w:val="24"/>
          <w:szCs w:val="24"/>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975A7A" w:rsidRDefault="00975A7A" w:rsidP="00975A7A">
      <w:pPr>
        <w:pStyle w:val="ListParagraph"/>
        <w:ind w:left="0"/>
        <w:rPr>
          <w:rFonts w:cs="Calibri"/>
          <w:b/>
          <w:sz w:val="24"/>
          <w:szCs w:val="24"/>
        </w:rPr>
      </w:pPr>
    </w:p>
    <w:p w:rsidR="005415D9" w:rsidRPr="00202900" w:rsidRDefault="005415D9" w:rsidP="00975A7A">
      <w:pPr>
        <w:pStyle w:val="ListParagraph"/>
        <w:ind w:left="0"/>
        <w:rPr>
          <w:rFonts w:cs="Calibri"/>
          <w:b/>
          <w:sz w:val="24"/>
          <w:szCs w:val="24"/>
        </w:rPr>
      </w:pPr>
    </w:p>
    <w:p w:rsidR="006C67FB" w:rsidRPr="00202900" w:rsidRDefault="00252B46" w:rsidP="00710604">
      <w:pPr>
        <w:pStyle w:val="ListParagraph"/>
        <w:numPr>
          <w:ilvl w:val="0"/>
          <w:numId w:val="4"/>
        </w:numPr>
        <w:ind w:left="540"/>
        <w:rPr>
          <w:rFonts w:cs="Calibri"/>
          <w:b/>
          <w:sz w:val="24"/>
          <w:szCs w:val="24"/>
        </w:rPr>
      </w:pPr>
      <w:r w:rsidRPr="00202900">
        <w:rPr>
          <w:rFonts w:cs="Calibri"/>
          <w:b/>
          <w:sz w:val="24"/>
          <w:szCs w:val="24"/>
        </w:rPr>
        <w:t>Safety Procedures</w:t>
      </w:r>
    </w:p>
    <w:p w:rsidR="00D67525" w:rsidRPr="00352A71" w:rsidRDefault="00561E31" w:rsidP="00352A71">
      <w:pPr>
        <w:pStyle w:val="ListParagraph"/>
        <w:ind w:left="540"/>
        <w:rPr>
          <w:rFonts w:cs="Calibri"/>
          <w:color w:val="000000"/>
          <w:sz w:val="24"/>
          <w:szCs w:val="24"/>
        </w:rPr>
      </w:pPr>
      <w:r w:rsidRPr="00202900">
        <w:rPr>
          <w:rFonts w:cs="Calibri"/>
          <w:sz w:val="24"/>
          <w:szCs w:val="24"/>
        </w:rPr>
        <w:t>Students will follow directions in the classroom and lab</w:t>
      </w:r>
      <w:r w:rsidR="00366E98" w:rsidRPr="00202900">
        <w:rPr>
          <w:rFonts w:cs="Calibri"/>
          <w:sz w:val="24"/>
          <w:szCs w:val="24"/>
        </w:rPr>
        <w:t>s</w:t>
      </w:r>
      <w:r w:rsidRPr="00202900">
        <w:rPr>
          <w:rFonts w:cs="Calibri"/>
          <w:sz w:val="24"/>
          <w:szCs w:val="24"/>
        </w:rPr>
        <w:t xml:space="preserve"> at all times.  Unsafe behavior or distractions will not be tolerated.</w:t>
      </w:r>
      <w:r w:rsidRPr="00202900">
        <w:rPr>
          <w:rFonts w:cs="Calibri"/>
          <w:b/>
          <w:sz w:val="24"/>
          <w:szCs w:val="24"/>
        </w:rPr>
        <w:t xml:space="preserve">  </w:t>
      </w:r>
      <w:r w:rsidR="00F2520B" w:rsidRPr="00202900">
        <w:rPr>
          <w:rFonts w:cs="Calibri"/>
          <w:color w:val="000000"/>
          <w:sz w:val="24"/>
          <w:szCs w:val="24"/>
        </w:rPr>
        <w:t xml:space="preserve">As this is criminal justice and law enforcement, topics of interests covered may be graphic, detailed and have adult content in nature.  </w:t>
      </w:r>
      <w:r w:rsidRPr="00202900">
        <w:rPr>
          <w:rFonts w:cs="Calibri"/>
          <w:color w:val="000000"/>
          <w:sz w:val="24"/>
          <w:szCs w:val="24"/>
        </w:rPr>
        <w:t>Additionally, students will participate in handcuffing techniques, defensive tactics, and physical control techniques that will include, but is not limited to, being handcuffed by other students as the performance skill is practiced.  If you feel that you would prefer that y</w:t>
      </w:r>
      <w:r w:rsidR="00366E98" w:rsidRPr="00202900">
        <w:rPr>
          <w:rFonts w:cs="Calibri"/>
          <w:color w:val="000000"/>
          <w:sz w:val="24"/>
          <w:szCs w:val="24"/>
        </w:rPr>
        <w:t xml:space="preserve">our child not partake in </w:t>
      </w:r>
      <w:r w:rsidRPr="00202900">
        <w:rPr>
          <w:rFonts w:cs="Calibri"/>
          <w:color w:val="000000"/>
          <w:sz w:val="24"/>
          <w:szCs w:val="24"/>
        </w:rPr>
        <w:t>certain activities, please make your request to me in writing as stated above.</w:t>
      </w:r>
    </w:p>
    <w:p w:rsidR="006C67FB" w:rsidRPr="00202900" w:rsidRDefault="006C67FB" w:rsidP="006C67FB">
      <w:pPr>
        <w:rPr>
          <w:rFonts w:cs="Calibri"/>
          <w:b/>
          <w:sz w:val="24"/>
          <w:szCs w:val="24"/>
        </w:rPr>
      </w:pPr>
      <w:r w:rsidRPr="00202900">
        <w:rPr>
          <w:rFonts w:cs="Calibri"/>
          <w:b/>
          <w:sz w:val="24"/>
          <w:szCs w:val="24"/>
        </w:rPr>
        <w:lastRenderedPageBreak/>
        <w:t>ASSESSMENT:</w:t>
      </w:r>
    </w:p>
    <w:p w:rsidR="009107F5" w:rsidRPr="00202900" w:rsidRDefault="006C67FB" w:rsidP="009107F5">
      <w:pPr>
        <w:pStyle w:val="ListParagraph"/>
        <w:numPr>
          <w:ilvl w:val="0"/>
          <w:numId w:val="4"/>
        </w:numPr>
        <w:ind w:left="540"/>
        <w:rPr>
          <w:rFonts w:cs="Calibri"/>
          <w:b/>
          <w:sz w:val="24"/>
          <w:szCs w:val="24"/>
        </w:rPr>
      </w:pPr>
      <w:r w:rsidRPr="00202900">
        <w:rPr>
          <w:rFonts w:cs="Calibri"/>
          <w:b/>
          <w:sz w:val="24"/>
          <w:szCs w:val="24"/>
        </w:rPr>
        <w:t>Expectations</w:t>
      </w:r>
      <w:r w:rsidR="008647C3" w:rsidRPr="00202900">
        <w:rPr>
          <w:rFonts w:cs="Calibri"/>
          <w:b/>
          <w:sz w:val="24"/>
          <w:szCs w:val="24"/>
        </w:rPr>
        <w:t>/Skills/Competencies(use the term that best applies to your content area and course)</w:t>
      </w:r>
    </w:p>
    <w:p w:rsidR="0078284B" w:rsidRDefault="0078284B" w:rsidP="0078284B">
      <w:pPr>
        <w:pStyle w:val="PlainText"/>
        <w:numPr>
          <w:ilvl w:val="0"/>
          <w:numId w:val="34"/>
        </w:numPr>
        <w:rPr>
          <w:rFonts w:ascii="Times New Roman" w:hAnsi="Times New Roman"/>
          <w:sz w:val="24"/>
        </w:rPr>
      </w:pPr>
      <w:r>
        <w:rPr>
          <w:rFonts w:ascii="Times New Roman" w:hAnsi="Times New Roman"/>
          <w:sz w:val="24"/>
        </w:rPr>
        <w:t>Examine career advancement opportunities in various areas of criminal justice careers.</w:t>
      </w:r>
    </w:p>
    <w:p w:rsidR="0078284B" w:rsidRDefault="0078284B" w:rsidP="0078284B">
      <w:pPr>
        <w:pStyle w:val="PlainText"/>
        <w:numPr>
          <w:ilvl w:val="0"/>
          <w:numId w:val="34"/>
        </w:numPr>
        <w:rPr>
          <w:rFonts w:ascii="Times New Roman" w:hAnsi="Times New Roman"/>
          <w:sz w:val="24"/>
        </w:rPr>
      </w:pPr>
      <w:r>
        <w:rPr>
          <w:rFonts w:ascii="Times New Roman" w:hAnsi="Times New Roman"/>
          <w:sz w:val="24"/>
        </w:rPr>
        <w:t>Develop a plan for an entrepreneurial opportunity available in the criminal justice field.</w:t>
      </w:r>
    </w:p>
    <w:p w:rsidR="0078284B" w:rsidRDefault="0078284B" w:rsidP="0078284B">
      <w:pPr>
        <w:pStyle w:val="PlainText"/>
        <w:numPr>
          <w:ilvl w:val="0"/>
          <w:numId w:val="34"/>
        </w:numPr>
        <w:rPr>
          <w:rFonts w:ascii="Times New Roman" w:hAnsi="Times New Roman"/>
          <w:sz w:val="24"/>
        </w:rPr>
      </w:pPr>
      <w:r>
        <w:rPr>
          <w:rFonts w:ascii="Times New Roman" w:hAnsi="Times New Roman"/>
          <w:sz w:val="24"/>
        </w:rPr>
        <w:t>Analyze human characteristics and personality types that support advancement in the criminal justice field.</w:t>
      </w:r>
    </w:p>
    <w:p w:rsid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Investigate post-secondary education and scholarship availa</w:t>
      </w:r>
      <w:r w:rsidR="00791F33">
        <w:rPr>
          <w:rFonts w:ascii="Times New Roman" w:hAnsi="Times New Roman"/>
          <w:sz w:val="24"/>
        </w:rPr>
        <w:t xml:space="preserve">bility in the criminal justice </w:t>
      </w:r>
      <w:r w:rsidRPr="0078284B">
        <w:rPr>
          <w:rFonts w:ascii="Times New Roman" w:hAnsi="Times New Roman"/>
          <w:sz w:val="24"/>
        </w:rPr>
        <w:t>field.</w:t>
      </w:r>
    </w:p>
    <w:p w:rsid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Research past industry trends to project future career opportunities.</w:t>
      </w:r>
    </w:p>
    <w:p w:rsidR="0078284B" w:rsidRDefault="0078284B" w:rsidP="0078284B">
      <w:pPr>
        <w:pStyle w:val="PlainText"/>
        <w:numPr>
          <w:ilvl w:val="0"/>
          <w:numId w:val="34"/>
        </w:numPr>
        <w:rPr>
          <w:rFonts w:ascii="Times New Roman" w:hAnsi="Times New Roman"/>
          <w:sz w:val="24"/>
        </w:rPr>
      </w:pPr>
      <w:r>
        <w:rPr>
          <w:rFonts w:ascii="Times New Roman" w:hAnsi="Times New Roman"/>
          <w:sz w:val="24"/>
        </w:rPr>
        <w:t>Examine research methodology.</w:t>
      </w:r>
    </w:p>
    <w:p w:rsidR="0078284B" w:rsidRPr="0078284B" w:rsidRDefault="0078284B" w:rsidP="0078284B">
      <w:pPr>
        <w:pStyle w:val="ListParagraph"/>
        <w:numPr>
          <w:ilvl w:val="0"/>
          <w:numId w:val="34"/>
        </w:numPr>
        <w:rPr>
          <w:sz w:val="24"/>
        </w:rPr>
      </w:pPr>
      <w:r w:rsidRPr="0078284B">
        <w:rPr>
          <w:rFonts w:ascii="Times New Roman" w:hAnsi="Times New Roman"/>
          <w:sz w:val="24"/>
        </w:rPr>
        <w:t>Select and research an advanced criminal justice career topic of interest.</w:t>
      </w:r>
    </w:p>
    <w:p w:rsidR="0078284B" w:rsidRPr="0078284B" w:rsidRDefault="0078284B" w:rsidP="0078284B">
      <w:pPr>
        <w:pStyle w:val="ListParagraph"/>
        <w:numPr>
          <w:ilvl w:val="0"/>
          <w:numId w:val="34"/>
        </w:numPr>
        <w:rPr>
          <w:sz w:val="24"/>
        </w:rPr>
      </w:pPr>
      <w:r w:rsidRPr="0078284B">
        <w:rPr>
          <w:rFonts w:ascii="Times New Roman" w:hAnsi="Times New Roman"/>
          <w:sz w:val="24"/>
        </w:rPr>
        <w:t>Determine responsible agents and agencies that interact and influence criminal justice career topics.</w:t>
      </w:r>
    </w:p>
    <w:p w:rsidR="0078284B" w:rsidRPr="0078284B" w:rsidRDefault="0078284B" w:rsidP="0078284B">
      <w:pPr>
        <w:pStyle w:val="ListParagraph"/>
        <w:numPr>
          <w:ilvl w:val="0"/>
          <w:numId w:val="34"/>
        </w:numPr>
        <w:rPr>
          <w:sz w:val="24"/>
        </w:rPr>
      </w:pPr>
      <w:r w:rsidRPr="0078284B">
        <w:rPr>
          <w:rFonts w:ascii="Times New Roman" w:hAnsi="Times New Roman"/>
          <w:sz w:val="24"/>
        </w:rPr>
        <w:t>Interpret data related to a criminal justice career topic in the student’s field of interest.</w:t>
      </w:r>
    </w:p>
    <w:p w:rsidR="00C6689F" w:rsidRDefault="0078284B" w:rsidP="00C6689F">
      <w:pPr>
        <w:pStyle w:val="ListParagraph"/>
        <w:numPr>
          <w:ilvl w:val="0"/>
          <w:numId w:val="34"/>
        </w:numPr>
        <w:spacing w:after="0"/>
        <w:rPr>
          <w:rFonts w:ascii="Times New Roman" w:hAnsi="Times New Roman"/>
          <w:sz w:val="24"/>
        </w:rPr>
      </w:pPr>
      <w:r w:rsidRPr="00C6689F">
        <w:rPr>
          <w:rFonts w:ascii="Times New Roman" w:hAnsi="Times New Roman"/>
          <w:sz w:val="24"/>
        </w:rPr>
        <w:t>Use data in reporting on a condition of interest in the s</w:t>
      </w:r>
      <w:r w:rsidR="00C6689F" w:rsidRPr="00C6689F">
        <w:rPr>
          <w:rFonts w:ascii="Times New Roman" w:hAnsi="Times New Roman"/>
          <w:sz w:val="24"/>
        </w:rPr>
        <w:t>tudent’s criminal justice field.</w:t>
      </w:r>
    </w:p>
    <w:p w:rsid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Evaluate various computer operating systems and Internet locations needed for completing on-line research pertaining to criminal justice careers.</w:t>
      </w:r>
    </w:p>
    <w:p w:rsid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 xml:space="preserve">Analyze Internet locations that assist students in adding a dimension of </w:t>
      </w:r>
      <w:r>
        <w:rPr>
          <w:rFonts w:ascii="Times New Roman" w:hAnsi="Times New Roman"/>
          <w:sz w:val="24"/>
        </w:rPr>
        <w:t>human politics to the classroom.</w:t>
      </w:r>
    </w:p>
    <w:p w:rsid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Research basic liability issues with respect to environmental liability and management.</w:t>
      </w:r>
    </w:p>
    <w:p w:rsidR="0078284B" w:rsidRP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Formulate ideas on new trends in the criminal justice field.</w:t>
      </w:r>
    </w:p>
    <w:p w:rsidR="0078284B" w:rsidRPr="00373069" w:rsidRDefault="0078284B" w:rsidP="00373069">
      <w:pPr>
        <w:pStyle w:val="PlainText"/>
        <w:numPr>
          <w:ilvl w:val="0"/>
          <w:numId w:val="34"/>
        </w:numPr>
        <w:rPr>
          <w:rFonts w:ascii="Times New Roman" w:hAnsi="Times New Roman"/>
          <w:sz w:val="24"/>
        </w:rPr>
      </w:pPr>
      <w:r>
        <w:rPr>
          <w:rFonts w:ascii="Times New Roman" w:hAnsi="Times New Roman"/>
          <w:sz w:val="24"/>
        </w:rPr>
        <w:t>Evaluate laws regarding personal rights and interviewing, pictures or identifying issues.</w:t>
      </w:r>
    </w:p>
    <w:p w:rsidR="0078284B" w:rsidRDefault="0078284B" w:rsidP="0078284B">
      <w:pPr>
        <w:pStyle w:val="PlainText"/>
        <w:numPr>
          <w:ilvl w:val="0"/>
          <w:numId w:val="34"/>
        </w:numPr>
        <w:rPr>
          <w:rFonts w:ascii="Times New Roman" w:hAnsi="Times New Roman"/>
          <w:sz w:val="24"/>
        </w:rPr>
      </w:pPr>
      <w:r>
        <w:rPr>
          <w:rFonts w:ascii="Times New Roman" w:hAnsi="Times New Roman"/>
          <w:sz w:val="24"/>
        </w:rPr>
        <w:t>Refrain from entering into any type activity or behavior that could place the student in a compromising position.</w:t>
      </w:r>
    </w:p>
    <w:p w:rsidR="0078284B" w:rsidRP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Demonstrate dignity in work.</w:t>
      </w:r>
    </w:p>
    <w:p w:rsidR="0078284B" w:rsidRP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 xml:space="preserve">Evaluate school, community, and workplace situations by applying problem-solving and decision-making skills. </w:t>
      </w:r>
    </w:p>
    <w:p w:rsidR="0078284B" w:rsidRPr="0078284B" w:rsidRDefault="0078284B" w:rsidP="0078284B">
      <w:pPr>
        <w:pStyle w:val="PlainText"/>
        <w:numPr>
          <w:ilvl w:val="0"/>
          <w:numId w:val="34"/>
        </w:numPr>
        <w:rPr>
          <w:rFonts w:ascii="Times New Roman" w:hAnsi="Times New Roman"/>
          <w:sz w:val="24"/>
        </w:rPr>
      </w:pPr>
      <w:r w:rsidRPr="0078284B">
        <w:rPr>
          <w:rFonts w:ascii="Times New Roman" w:hAnsi="Times New Roman"/>
          <w:sz w:val="24"/>
        </w:rPr>
        <w:t>Demonstrate the ability to work professionally with others.</w:t>
      </w:r>
    </w:p>
    <w:p w:rsidR="0078284B" w:rsidRPr="0058509A" w:rsidRDefault="0078284B" w:rsidP="0078284B">
      <w:pPr>
        <w:pStyle w:val="ListParagraph"/>
        <w:numPr>
          <w:ilvl w:val="0"/>
          <w:numId w:val="34"/>
        </w:numPr>
        <w:tabs>
          <w:tab w:val="left" w:pos="720"/>
        </w:tabs>
        <w:autoSpaceDE w:val="0"/>
        <w:autoSpaceDN w:val="0"/>
        <w:adjustRightInd w:val="0"/>
        <w:rPr>
          <w:rFonts w:ascii="Times New Roman" w:hAnsi="Times New Roman"/>
          <w:color w:val="000000"/>
          <w:sz w:val="24"/>
          <w:szCs w:val="24"/>
        </w:rPr>
      </w:pPr>
      <w:r w:rsidRPr="0058509A">
        <w:rPr>
          <w:rFonts w:ascii="Times New Roman" w:hAnsi="Times New Roman"/>
          <w:bCs/>
          <w:color w:val="000000"/>
          <w:sz w:val="24"/>
          <w:szCs w:val="24"/>
        </w:rPr>
        <w:t>Pass with 100% accuracy</w:t>
      </w:r>
      <w:r w:rsidRPr="0058509A">
        <w:rPr>
          <w:rFonts w:ascii="Times New Roman" w:hAnsi="Times New Roman"/>
          <w:color w:val="000000"/>
          <w:sz w:val="24"/>
          <w:szCs w:val="24"/>
        </w:rPr>
        <w:t xml:space="preserve"> a written examination relating specifically to Criminal Justice III safety issues.</w:t>
      </w:r>
    </w:p>
    <w:p w:rsidR="0078284B" w:rsidRPr="0058509A" w:rsidRDefault="0078284B" w:rsidP="0078284B">
      <w:pPr>
        <w:pStyle w:val="ListParagraph"/>
        <w:numPr>
          <w:ilvl w:val="0"/>
          <w:numId w:val="34"/>
        </w:numPr>
        <w:tabs>
          <w:tab w:val="left" w:pos="720"/>
        </w:tabs>
        <w:autoSpaceDE w:val="0"/>
        <w:autoSpaceDN w:val="0"/>
        <w:adjustRightInd w:val="0"/>
        <w:rPr>
          <w:rFonts w:ascii="Times New Roman" w:hAnsi="Times New Roman"/>
          <w:color w:val="000000"/>
          <w:sz w:val="24"/>
          <w:szCs w:val="24"/>
        </w:rPr>
      </w:pPr>
      <w:r w:rsidRPr="0058509A">
        <w:rPr>
          <w:rFonts w:ascii="Times New Roman" w:hAnsi="Times New Roman"/>
          <w:color w:val="000000"/>
          <w:sz w:val="24"/>
          <w:szCs w:val="24"/>
        </w:rPr>
        <w:t>Pass with 100% accuracy a performance examination relating specifically to Criminal Justice III tools and equipment.</w:t>
      </w:r>
    </w:p>
    <w:p w:rsidR="00975A7A" w:rsidRPr="00975A7A" w:rsidRDefault="0078284B" w:rsidP="00975A7A">
      <w:pPr>
        <w:pStyle w:val="ListParagraph"/>
        <w:numPr>
          <w:ilvl w:val="0"/>
          <w:numId w:val="34"/>
        </w:numPr>
        <w:tabs>
          <w:tab w:val="left" w:pos="720"/>
        </w:tabs>
        <w:autoSpaceDE w:val="0"/>
        <w:autoSpaceDN w:val="0"/>
        <w:adjustRightInd w:val="0"/>
        <w:rPr>
          <w:rFonts w:ascii="Times New Roman" w:hAnsi="Times New Roman"/>
          <w:color w:val="000000"/>
          <w:sz w:val="24"/>
          <w:szCs w:val="24"/>
        </w:rPr>
      </w:pPr>
      <w:r w:rsidRPr="0058509A">
        <w:rPr>
          <w:rFonts w:ascii="Times New Roman" w:hAnsi="Times New Roman"/>
          <w:color w:val="000000"/>
          <w:sz w:val="24"/>
          <w:szCs w:val="24"/>
        </w:rPr>
        <w:t>Maintain a portfolio record of written safety examinations and equipment examinations for which the student has passed an operational checkout by the instructor.</w:t>
      </w:r>
    </w:p>
    <w:p w:rsidR="006C67FB" w:rsidRPr="00202900" w:rsidRDefault="006C67FB" w:rsidP="00710604">
      <w:pPr>
        <w:pStyle w:val="ListParagraph"/>
        <w:numPr>
          <w:ilvl w:val="0"/>
          <w:numId w:val="4"/>
        </w:numPr>
        <w:ind w:left="540"/>
        <w:rPr>
          <w:rFonts w:cs="Calibri"/>
          <w:b/>
          <w:sz w:val="24"/>
          <w:szCs w:val="24"/>
        </w:rPr>
      </w:pPr>
      <w:r w:rsidRPr="00202900">
        <w:rPr>
          <w:rFonts w:cs="Calibri"/>
          <w:b/>
          <w:sz w:val="24"/>
          <w:szCs w:val="24"/>
        </w:rPr>
        <w:t>Grading Policy/Rubrics</w:t>
      </w:r>
    </w:p>
    <w:p w:rsidR="00975A7A" w:rsidRPr="00202900" w:rsidRDefault="00845CEE" w:rsidP="00975A7A">
      <w:pPr>
        <w:pStyle w:val="ListParagraph"/>
        <w:widowControl w:val="0"/>
        <w:rPr>
          <w:rFonts w:cs="Calibri"/>
          <w:sz w:val="24"/>
          <w:szCs w:val="24"/>
        </w:rPr>
      </w:pPr>
      <w:r w:rsidRPr="00202900">
        <w:rPr>
          <w:rFonts w:cs="Calibri"/>
          <w:sz w:val="24"/>
          <w:szCs w:val="24"/>
        </w:rPr>
        <w:t>Grades will be determined on a percentage of the total points possible from quizzes, tests, projects, notebook, performance tasks, class p</w:t>
      </w:r>
      <w:r w:rsidR="00B5769A" w:rsidRPr="00202900">
        <w:rPr>
          <w:rFonts w:cs="Calibri"/>
          <w:sz w:val="24"/>
          <w:szCs w:val="24"/>
        </w:rPr>
        <w:t>art</w:t>
      </w:r>
      <w:r w:rsidR="0058509A" w:rsidRPr="00202900">
        <w:rPr>
          <w:rFonts w:cs="Calibri"/>
          <w:sz w:val="24"/>
          <w:szCs w:val="24"/>
        </w:rPr>
        <w:t xml:space="preserve">icipation, </w:t>
      </w:r>
      <w:r w:rsidR="005F3718">
        <w:rPr>
          <w:rFonts w:cs="Calibri"/>
          <w:sz w:val="24"/>
          <w:szCs w:val="24"/>
        </w:rPr>
        <w:t>and final exam (1</w:t>
      </w:r>
      <w:r w:rsidR="00663F7A" w:rsidRPr="00202900">
        <w:rPr>
          <w:rFonts w:cs="Calibri"/>
          <w:sz w:val="24"/>
          <w:szCs w:val="24"/>
        </w:rPr>
        <w:t>5</w:t>
      </w:r>
      <w:r w:rsidRPr="00202900">
        <w:rPr>
          <w:rFonts w:cs="Calibri"/>
          <w:sz w:val="24"/>
          <w:szCs w:val="24"/>
        </w:rPr>
        <w:t>%)</w:t>
      </w:r>
      <w:r w:rsidR="0058509A" w:rsidRPr="00202900">
        <w:rPr>
          <w:rFonts w:cs="Calibri"/>
          <w:sz w:val="24"/>
          <w:szCs w:val="24"/>
        </w:rPr>
        <w:t>.</w:t>
      </w:r>
    </w:p>
    <w:p w:rsidR="00845CEE" w:rsidRPr="00202900" w:rsidRDefault="00975A7A" w:rsidP="00845CEE">
      <w:pPr>
        <w:pStyle w:val="ListParagraph"/>
        <w:widowControl w:val="0"/>
        <w:rPr>
          <w:rFonts w:cs="Calibri"/>
          <w:sz w:val="24"/>
          <w:szCs w:val="24"/>
        </w:rPr>
      </w:pPr>
      <w:r>
        <w:rPr>
          <w:rFonts w:cs="Calibri"/>
          <w:sz w:val="24"/>
          <w:szCs w:val="24"/>
        </w:rPr>
        <w:t>GHS</w:t>
      </w:r>
      <w:r w:rsidR="00845CEE" w:rsidRPr="00202900">
        <w:rPr>
          <w:rFonts w:cs="Calibri"/>
          <w:sz w:val="24"/>
          <w:szCs w:val="24"/>
        </w:rPr>
        <w:t xml:space="preserve"> and Knox County grading scale is: </w:t>
      </w:r>
    </w:p>
    <w:p w:rsidR="00845CEE" w:rsidRPr="00202900" w:rsidRDefault="00845CEE" w:rsidP="00845CEE">
      <w:pPr>
        <w:pStyle w:val="ListParagraph"/>
        <w:widowControl w:val="0"/>
        <w:rPr>
          <w:rFonts w:cs="Calibri"/>
          <w:sz w:val="24"/>
          <w:szCs w:val="24"/>
        </w:rPr>
      </w:pPr>
      <w:r w:rsidRPr="00202900">
        <w:rPr>
          <w:rFonts w:cs="Calibri"/>
          <w:sz w:val="24"/>
          <w:szCs w:val="24"/>
        </w:rPr>
        <w:t xml:space="preserve"> A= 93-100, B= 85-92, C= 75-84, D= 70-74, F= 69 and below.</w:t>
      </w:r>
    </w:p>
    <w:p w:rsidR="0058509A" w:rsidRDefault="0058509A" w:rsidP="00975A7A">
      <w:pPr>
        <w:pStyle w:val="ListParagraph"/>
        <w:ind w:left="0"/>
        <w:rPr>
          <w:rFonts w:cs="Calibri"/>
          <w:sz w:val="24"/>
          <w:szCs w:val="24"/>
        </w:rPr>
      </w:pPr>
    </w:p>
    <w:p w:rsidR="005F3718" w:rsidRDefault="005F3718" w:rsidP="00975A7A">
      <w:pPr>
        <w:pStyle w:val="ListParagraph"/>
        <w:ind w:left="0"/>
        <w:rPr>
          <w:rFonts w:cs="Calibri"/>
          <w:sz w:val="24"/>
          <w:szCs w:val="24"/>
        </w:rPr>
      </w:pPr>
    </w:p>
    <w:p w:rsidR="005F3718" w:rsidRPr="00202900" w:rsidRDefault="005F3718" w:rsidP="00975A7A">
      <w:pPr>
        <w:pStyle w:val="ListParagraph"/>
        <w:ind w:left="0"/>
        <w:rPr>
          <w:rFonts w:cs="Calibri"/>
          <w:sz w:val="24"/>
          <w:szCs w:val="24"/>
        </w:rPr>
      </w:pPr>
    </w:p>
    <w:p w:rsidR="00845CEE" w:rsidRPr="00202900" w:rsidRDefault="006C67FB" w:rsidP="00710604">
      <w:pPr>
        <w:pStyle w:val="ListParagraph"/>
        <w:numPr>
          <w:ilvl w:val="0"/>
          <w:numId w:val="4"/>
        </w:numPr>
        <w:ind w:left="540"/>
        <w:rPr>
          <w:rFonts w:cs="Calibri"/>
          <w:b/>
          <w:sz w:val="24"/>
          <w:szCs w:val="24"/>
        </w:rPr>
      </w:pPr>
      <w:r w:rsidRPr="00202900">
        <w:rPr>
          <w:rFonts w:cs="Calibri"/>
          <w:b/>
          <w:sz w:val="24"/>
          <w:szCs w:val="24"/>
        </w:rPr>
        <w:lastRenderedPageBreak/>
        <w:t>Explanat</w:t>
      </w:r>
      <w:r w:rsidR="00845CEE" w:rsidRPr="00202900">
        <w:rPr>
          <w:rFonts w:cs="Calibri"/>
          <w:b/>
          <w:sz w:val="24"/>
          <w:szCs w:val="24"/>
        </w:rPr>
        <w:t xml:space="preserve">ion of Assignments &amp; Projects </w:t>
      </w:r>
    </w:p>
    <w:p w:rsidR="0058509A" w:rsidRPr="00202900" w:rsidRDefault="0058509A" w:rsidP="00D67525">
      <w:pPr>
        <w:pStyle w:val="ListParagraph"/>
        <w:ind w:left="540"/>
        <w:rPr>
          <w:rFonts w:cs="Calibri"/>
          <w:sz w:val="24"/>
          <w:szCs w:val="24"/>
        </w:rPr>
      </w:pPr>
      <w:r w:rsidRPr="00202900">
        <w:rPr>
          <w:rFonts w:cs="Calibri"/>
          <w:sz w:val="24"/>
          <w:szCs w:val="24"/>
        </w:rPr>
        <w:t xml:space="preserve">There is only one class set of textbooks, so most assignments will be assigned in class.  If students do not finish their assignments, then they are expected to complete them at home.  A limited number of can be “checked out” for home use, but must be returned the following day.  </w:t>
      </w:r>
    </w:p>
    <w:p w:rsidR="0058509A" w:rsidRPr="00202900" w:rsidRDefault="0058509A" w:rsidP="00D67525">
      <w:pPr>
        <w:pStyle w:val="ListParagraph"/>
        <w:numPr>
          <w:ilvl w:val="0"/>
          <w:numId w:val="38"/>
        </w:numPr>
        <w:rPr>
          <w:rFonts w:cs="Calibri"/>
          <w:sz w:val="24"/>
          <w:szCs w:val="24"/>
        </w:rPr>
      </w:pPr>
      <w:r w:rsidRPr="00202900">
        <w:rPr>
          <w:rFonts w:cs="Calibri"/>
          <w:sz w:val="24"/>
          <w:szCs w:val="24"/>
        </w:rPr>
        <w:t>Projects will be assigned as part of certain units to aid in learning complex criminal justice topics.  A written copy of the directions and grading procedure will be provided at the time projects are assigned.</w:t>
      </w:r>
    </w:p>
    <w:p w:rsidR="0058509A" w:rsidRPr="00202900" w:rsidRDefault="0058509A" w:rsidP="00D67525">
      <w:pPr>
        <w:pStyle w:val="ListParagraph"/>
        <w:numPr>
          <w:ilvl w:val="0"/>
          <w:numId w:val="38"/>
        </w:numPr>
        <w:rPr>
          <w:rFonts w:cs="Calibri"/>
          <w:sz w:val="24"/>
          <w:szCs w:val="24"/>
        </w:rPr>
      </w:pPr>
      <w:r w:rsidRPr="00202900">
        <w:rPr>
          <w:rFonts w:cs="Calibri"/>
          <w:sz w:val="24"/>
          <w:szCs w:val="24"/>
        </w:rPr>
        <w:t xml:space="preserve">Certain projects will be completed at various lab stations set up in the criminal justice classroom.  Students will complete these projects during class time.  </w:t>
      </w:r>
    </w:p>
    <w:p w:rsidR="00710604" w:rsidRPr="00202900" w:rsidRDefault="00710604" w:rsidP="00710604">
      <w:pPr>
        <w:pStyle w:val="ListParagraph"/>
        <w:ind w:left="540"/>
        <w:rPr>
          <w:rFonts w:cs="Calibri"/>
          <w:sz w:val="24"/>
          <w:szCs w:val="24"/>
        </w:rPr>
      </w:pPr>
    </w:p>
    <w:p w:rsidR="006C67FB" w:rsidRPr="00202900" w:rsidRDefault="006C67FB" w:rsidP="00710604">
      <w:pPr>
        <w:pStyle w:val="ListParagraph"/>
        <w:numPr>
          <w:ilvl w:val="0"/>
          <w:numId w:val="4"/>
        </w:numPr>
        <w:ind w:left="540"/>
        <w:rPr>
          <w:rFonts w:cs="Calibri"/>
          <w:b/>
          <w:sz w:val="24"/>
          <w:szCs w:val="24"/>
        </w:rPr>
      </w:pPr>
      <w:r w:rsidRPr="00202900">
        <w:rPr>
          <w:rFonts w:cs="Calibri"/>
          <w:b/>
          <w:sz w:val="24"/>
          <w:szCs w:val="24"/>
        </w:rPr>
        <w:t>Make-Up Work Policy</w:t>
      </w:r>
      <w:r w:rsidR="00BE3277" w:rsidRPr="00202900">
        <w:rPr>
          <w:rFonts w:cs="Calibri"/>
          <w:b/>
          <w:sz w:val="24"/>
          <w:szCs w:val="24"/>
        </w:rPr>
        <w:t>/Late Work Policy</w:t>
      </w:r>
    </w:p>
    <w:p w:rsidR="00845CEE" w:rsidRPr="005F3718" w:rsidRDefault="00845CEE" w:rsidP="005F3718">
      <w:pPr>
        <w:pStyle w:val="ListParagraph"/>
        <w:widowControl w:val="0"/>
        <w:rPr>
          <w:rFonts w:cs="Calibri"/>
          <w:sz w:val="24"/>
          <w:szCs w:val="24"/>
        </w:rPr>
      </w:pPr>
      <w:r w:rsidRPr="00202900">
        <w:rPr>
          <w:rFonts w:cs="Calibri"/>
          <w:sz w:val="24"/>
          <w:szCs w:val="24"/>
        </w:rPr>
        <w:t>All work must be turned in upon the due date.  Make-up work must be requested by the student and turned in within three days of returning to school.  Failure to have assignments in class on the day and time that they are due will result in no credit.</w:t>
      </w:r>
    </w:p>
    <w:p w:rsidR="00845CEE" w:rsidRPr="00202900" w:rsidRDefault="00845CEE" w:rsidP="00710604">
      <w:pPr>
        <w:pStyle w:val="ListParagraph"/>
        <w:numPr>
          <w:ilvl w:val="0"/>
          <w:numId w:val="4"/>
        </w:numPr>
        <w:ind w:left="720"/>
        <w:rPr>
          <w:rFonts w:cs="Calibri"/>
          <w:b/>
          <w:sz w:val="24"/>
          <w:szCs w:val="24"/>
        </w:rPr>
      </w:pPr>
      <w:r w:rsidRPr="00202900">
        <w:rPr>
          <w:rFonts w:cs="Calibri"/>
          <w:b/>
          <w:sz w:val="24"/>
          <w:szCs w:val="24"/>
        </w:rPr>
        <w:t xml:space="preserve">Portal Post Policy </w:t>
      </w:r>
    </w:p>
    <w:p w:rsidR="00944294" w:rsidRPr="00202900" w:rsidRDefault="00944294" w:rsidP="00845CEE">
      <w:pPr>
        <w:pStyle w:val="ListParagraph"/>
        <w:rPr>
          <w:rFonts w:cs="Calibri"/>
          <w:b/>
          <w:sz w:val="24"/>
          <w:szCs w:val="24"/>
        </w:rPr>
      </w:pPr>
      <w:r w:rsidRPr="00202900">
        <w:rPr>
          <w:rFonts w:cs="Calibri"/>
          <w:color w:val="000000"/>
          <w:sz w:val="24"/>
          <w:szCs w:val="24"/>
        </w:rPr>
        <w:t xml:space="preserve">One way in which I am able to communicate with the student and parent is through Parent Portal. In order to give timely feedback, I will </w:t>
      </w:r>
      <w:r w:rsidR="00047269" w:rsidRPr="00202900">
        <w:rPr>
          <w:rFonts w:cs="Calibri"/>
          <w:color w:val="000000"/>
          <w:sz w:val="24"/>
          <w:szCs w:val="24"/>
        </w:rPr>
        <w:t>update</w:t>
      </w:r>
      <w:r w:rsidRPr="00202900">
        <w:rPr>
          <w:rFonts w:cs="Calibri"/>
          <w:color w:val="000000"/>
          <w:sz w:val="24"/>
          <w:szCs w:val="24"/>
        </w:rPr>
        <w:t xml:space="preserve"> grades at least once per week. </w:t>
      </w:r>
      <w:r w:rsidR="00CB3CFB" w:rsidRPr="00202900">
        <w:rPr>
          <w:rFonts w:cs="Calibri"/>
          <w:color w:val="000000"/>
          <w:sz w:val="24"/>
          <w:szCs w:val="24"/>
        </w:rPr>
        <w:t>Important update</w:t>
      </w:r>
      <w:r w:rsidR="00352A71">
        <w:rPr>
          <w:rFonts w:cs="Calibri"/>
          <w:color w:val="000000"/>
          <w:sz w:val="24"/>
          <w:szCs w:val="24"/>
        </w:rPr>
        <w:t>s will be announced on my Portal</w:t>
      </w:r>
      <w:r w:rsidR="00CB3CFB" w:rsidRPr="00202900">
        <w:rPr>
          <w:rFonts w:cs="Calibri"/>
          <w:color w:val="000000"/>
          <w:sz w:val="24"/>
          <w:szCs w:val="24"/>
        </w:rPr>
        <w:t xml:space="preserve"> page.</w:t>
      </w:r>
    </w:p>
    <w:p w:rsidR="003F7F43" w:rsidRPr="00202900" w:rsidRDefault="003F7F43" w:rsidP="003F7F43">
      <w:pPr>
        <w:rPr>
          <w:rFonts w:cs="Calibri"/>
          <w:b/>
          <w:sz w:val="24"/>
          <w:szCs w:val="24"/>
        </w:rPr>
      </w:pPr>
      <w:r w:rsidRPr="00202900">
        <w:rPr>
          <w:rFonts w:cs="Calibri"/>
          <w:b/>
          <w:sz w:val="24"/>
          <w:szCs w:val="24"/>
        </w:rPr>
        <w:t>GENERAL EXPECTATIONS:</w:t>
      </w:r>
    </w:p>
    <w:p w:rsidR="00B5769A" w:rsidRPr="00975A7A" w:rsidRDefault="003F7F43" w:rsidP="00975A7A">
      <w:pPr>
        <w:pStyle w:val="ListParagraph"/>
        <w:numPr>
          <w:ilvl w:val="0"/>
          <w:numId w:val="6"/>
        </w:numPr>
        <w:ind w:left="1440"/>
        <w:rPr>
          <w:rFonts w:cs="Calibri"/>
          <w:b/>
          <w:sz w:val="24"/>
          <w:szCs w:val="24"/>
        </w:rPr>
      </w:pPr>
      <w:r w:rsidRPr="00202900">
        <w:rPr>
          <w:rFonts w:cs="Calibri"/>
          <w:b/>
          <w:sz w:val="24"/>
          <w:szCs w:val="24"/>
        </w:rPr>
        <w:t>Students:</w:t>
      </w:r>
    </w:p>
    <w:p w:rsidR="003F7F43" w:rsidRPr="00202900" w:rsidRDefault="003F7F43" w:rsidP="003F7F43">
      <w:pPr>
        <w:pStyle w:val="ListParagraph"/>
        <w:numPr>
          <w:ilvl w:val="0"/>
          <w:numId w:val="6"/>
        </w:numPr>
        <w:ind w:left="1440"/>
        <w:rPr>
          <w:rFonts w:cs="Calibri"/>
          <w:b/>
          <w:sz w:val="24"/>
          <w:szCs w:val="24"/>
        </w:rPr>
      </w:pPr>
      <w:r w:rsidRPr="00202900">
        <w:rPr>
          <w:rFonts w:cs="Calibri"/>
          <w:b/>
          <w:sz w:val="24"/>
          <w:szCs w:val="24"/>
        </w:rPr>
        <w:t>Attendance Policy</w:t>
      </w:r>
    </w:p>
    <w:p w:rsidR="00845CEE" w:rsidRPr="00202900" w:rsidRDefault="00845CEE" w:rsidP="00845CEE">
      <w:pPr>
        <w:pStyle w:val="ListParagraph"/>
        <w:ind w:left="1440"/>
        <w:rPr>
          <w:rFonts w:cs="Calibri"/>
          <w:sz w:val="24"/>
          <w:szCs w:val="24"/>
        </w:rPr>
      </w:pPr>
      <w:r w:rsidRPr="00202900">
        <w:rPr>
          <w:rFonts w:cs="Calibri"/>
          <w:sz w:val="24"/>
          <w:szCs w:val="24"/>
        </w:rPr>
        <w:t>Students are expected to arrive on time to class</w:t>
      </w:r>
      <w:r w:rsidR="00FF27D0" w:rsidRPr="00202900">
        <w:rPr>
          <w:rFonts w:cs="Calibri"/>
          <w:sz w:val="24"/>
          <w:szCs w:val="24"/>
        </w:rPr>
        <w:t xml:space="preserve"> and to their job site</w:t>
      </w:r>
      <w:r w:rsidR="00667259" w:rsidRPr="00202900">
        <w:rPr>
          <w:rFonts w:cs="Calibri"/>
          <w:sz w:val="24"/>
          <w:szCs w:val="24"/>
        </w:rPr>
        <w:t xml:space="preserve">.  The school policy on being tardy will be strictly followed.    </w:t>
      </w:r>
      <w:r w:rsidR="00FF27D0" w:rsidRPr="00202900">
        <w:rPr>
          <w:rFonts w:cs="Calibri"/>
          <w:sz w:val="24"/>
          <w:szCs w:val="24"/>
        </w:rPr>
        <w:t>Important notes and assignments will be place on the class website</w:t>
      </w:r>
      <w:r w:rsidR="00D67525">
        <w:rPr>
          <w:rFonts w:cs="Calibri"/>
          <w:sz w:val="24"/>
          <w:szCs w:val="24"/>
        </w:rPr>
        <w:t xml:space="preserve"> and class information board</w:t>
      </w:r>
      <w:r w:rsidR="00FF27D0" w:rsidRPr="00202900">
        <w:rPr>
          <w:rFonts w:cs="Calibri"/>
          <w:sz w:val="24"/>
          <w:szCs w:val="24"/>
        </w:rPr>
        <w:t>, so please check it</w:t>
      </w:r>
      <w:r w:rsidR="00667259" w:rsidRPr="00202900">
        <w:rPr>
          <w:rFonts w:cs="Calibri"/>
          <w:sz w:val="24"/>
          <w:szCs w:val="24"/>
        </w:rPr>
        <w:t xml:space="preserve"> for the day’s assignments and class lecture notes</w:t>
      </w:r>
      <w:r w:rsidR="00FF27D0" w:rsidRPr="00202900">
        <w:rPr>
          <w:rFonts w:cs="Calibri"/>
          <w:sz w:val="24"/>
          <w:szCs w:val="24"/>
        </w:rPr>
        <w:t xml:space="preserve"> in the event of an absence from class</w:t>
      </w:r>
      <w:r w:rsidR="00667259" w:rsidRPr="00202900">
        <w:rPr>
          <w:rFonts w:cs="Calibri"/>
          <w:sz w:val="24"/>
          <w:szCs w:val="24"/>
        </w:rPr>
        <w:t xml:space="preserve">.  </w:t>
      </w:r>
    </w:p>
    <w:p w:rsidR="003F7F43" w:rsidRPr="00202900" w:rsidRDefault="003F7F43" w:rsidP="003F7F43">
      <w:pPr>
        <w:pStyle w:val="ListParagraph"/>
        <w:numPr>
          <w:ilvl w:val="0"/>
          <w:numId w:val="6"/>
        </w:numPr>
        <w:ind w:left="1440"/>
        <w:rPr>
          <w:rFonts w:cs="Calibri"/>
          <w:b/>
          <w:sz w:val="24"/>
          <w:szCs w:val="24"/>
        </w:rPr>
      </w:pPr>
      <w:r w:rsidRPr="00202900">
        <w:rPr>
          <w:rFonts w:cs="Calibri"/>
          <w:b/>
          <w:sz w:val="24"/>
          <w:szCs w:val="24"/>
        </w:rPr>
        <w:t xml:space="preserve">Classroom </w:t>
      </w:r>
      <w:r w:rsidR="00511B7C" w:rsidRPr="00202900">
        <w:rPr>
          <w:rFonts w:cs="Calibri"/>
          <w:b/>
          <w:sz w:val="24"/>
          <w:szCs w:val="24"/>
        </w:rPr>
        <w:t>Policy/Procedures</w:t>
      </w:r>
    </w:p>
    <w:p w:rsidR="005F3718" w:rsidRDefault="00667259" w:rsidP="005F3718">
      <w:pPr>
        <w:pStyle w:val="ListParagraph"/>
        <w:ind w:left="1440"/>
        <w:rPr>
          <w:rFonts w:cs="Calibri"/>
          <w:sz w:val="24"/>
          <w:szCs w:val="24"/>
        </w:rPr>
      </w:pPr>
      <w:r w:rsidRPr="00202900">
        <w:rPr>
          <w:rFonts w:cs="Calibri"/>
          <w:sz w:val="24"/>
          <w:szCs w:val="24"/>
        </w:rPr>
        <w:t>In addition to the student responsibilities outlined by the district, the following procedures will be followed in this classroom:</w:t>
      </w:r>
    </w:p>
    <w:p w:rsidR="005F3718" w:rsidRDefault="00352A71" w:rsidP="005F3718">
      <w:pPr>
        <w:pStyle w:val="ListParagraph"/>
        <w:numPr>
          <w:ilvl w:val="0"/>
          <w:numId w:val="42"/>
        </w:numPr>
        <w:rPr>
          <w:rFonts w:cs="Calibri"/>
          <w:sz w:val="24"/>
          <w:szCs w:val="24"/>
        </w:rPr>
      </w:pPr>
      <w:r w:rsidRPr="00352A71">
        <w:rPr>
          <w:rFonts w:cs="Calibri"/>
          <w:b/>
          <w:sz w:val="28"/>
          <w:szCs w:val="28"/>
          <w:u w:val="single"/>
        </w:rPr>
        <w:t>NO CELL P</w:t>
      </w:r>
      <w:r>
        <w:rPr>
          <w:rFonts w:cs="Calibri"/>
          <w:b/>
          <w:sz w:val="28"/>
          <w:szCs w:val="28"/>
          <w:u w:val="single"/>
        </w:rPr>
        <w:t>HONE USE UNLESS DIRECTED BY TEACHER</w:t>
      </w:r>
      <w:r w:rsidRPr="00352A71">
        <w:rPr>
          <w:rFonts w:cs="Calibri"/>
          <w:b/>
          <w:sz w:val="28"/>
          <w:szCs w:val="28"/>
          <w:u w:val="single"/>
        </w:rPr>
        <w:t xml:space="preserve"> DURING CLASS</w:t>
      </w:r>
    </w:p>
    <w:p w:rsidR="005F3718" w:rsidRDefault="000F4BAC" w:rsidP="005F3718">
      <w:pPr>
        <w:pStyle w:val="ListParagraph"/>
        <w:numPr>
          <w:ilvl w:val="0"/>
          <w:numId w:val="42"/>
        </w:numPr>
        <w:rPr>
          <w:rFonts w:cs="Calibri"/>
          <w:sz w:val="24"/>
          <w:szCs w:val="24"/>
        </w:rPr>
      </w:pPr>
      <w:r w:rsidRPr="005F3718">
        <w:rPr>
          <w:rFonts w:cs="Calibri"/>
          <w:sz w:val="24"/>
          <w:szCs w:val="24"/>
        </w:rPr>
        <w:t>Come to c</w:t>
      </w:r>
      <w:r w:rsidR="00352A71" w:rsidRPr="005F3718">
        <w:rPr>
          <w:rFonts w:cs="Calibri"/>
          <w:sz w:val="24"/>
          <w:szCs w:val="24"/>
        </w:rPr>
        <w:t>lass prepared and ready to work</w:t>
      </w:r>
    </w:p>
    <w:p w:rsidR="005F3718" w:rsidRDefault="00352A71" w:rsidP="005F3718">
      <w:pPr>
        <w:pStyle w:val="ListParagraph"/>
        <w:numPr>
          <w:ilvl w:val="0"/>
          <w:numId w:val="42"/>
        </w:numPr>
        <w:rPr>
          <w:rFonts w:cs="Calibri"/>
          <w:sz w:val="24"/>
          <w:szCs w:val="24"/>
        </w:rPr>
      </w:pPr>
      <w:r w:rsidRPr="005F3718">
        <w:rPr>
          <w:rFonts w:cs="Calibri"/>
          <w:sz w:val="24"/>
          <w:szCs w:val="24"/>
        </w:rPr>
        <w:t>Be on time</w:t>
      </w:r>
    </w:p>
    <w:p w:rsidR="005F3718" w:rsidRDefault="00352A71" w:rsidP="005F3718">
      <w:pPr>
        <w:pStyle w:val="ListParagraph"/>
        <w:numPr>
          <w:ilvl w:val="0"/>
          <w:numId w:val="42"/>
        </w:numPr>
        <w:rPr>
          <w:rFonts w:cs="Calibri"/>
          <w:sz w:val="24"/>
          <w:szCs w:val="24"/>
        </w:rPr>
      </w:pPr>
      <w:r w:rsidRPr="005F3718">
        <w:rPr>
          <w:rFonts w:cs="Calibri"/>
          <w:sz w:val="24"/>
          <w:szCs w:val="24"/>
        </w:rPr>
        <w:t>Find solutions not EXCUSES</w:t>
      </w:r>
    </w:p>
    <w:p w:rsidR="005F3718" w:rsidRDefault="00352A71" w:rsidP="005F3718">
      <w:pPr>
        <w:pStyle w:val="ListParagraph"/>
        <w:numPr>
          <w:ilvl w:val="0"/>
          <w:numId w:val="42"/>
        </w:numPr>
        <w:rPr>
          <w:rFonts w:cs="Calibri"/>
          <w:sz w:val="24"/>
          <w:szCs w:val="24"/>
        </w:rPr>
      </w:pPr>
      <w:r w:rsidRPr="005F3718">
        <w:rPr>
          <w:rFonts w:cs="Calibri"/>
          <w:sz w:val="24"/>
          <w:szCs w:val="24"/>
        </w:rPr>
        <w:t>Act responsibly</w:t>
      </w:r>
    </w:p>
    <w:p w:rsidR="005F3718" w:rsidRDefault="00352A71" w:rsidP="005F3718">
      <w:pPr>
        <w:pStyle w:val="ListParagraph"/>
        <w:numPr>
          <w:ilvl w:val="0"/>
          <w:numId w:val="42"/>
        </w:numPr>
        <w:rPr>
          <w:rFonts w:cs="Calibri"/>
          <w:sz w:val="24"/>
          <w:szCs w:val="24"/>
        </w:rPr>
      </w:pPr>
      <w:r w:rsidRPr="005F3718">
        <w:rPr>
          <w:rFonts w:cs="Calibri"/>
          <w:sz w:val="24"/>
          <w:szCs w:val="24"/>
        </w:rPr>
        <w:t xml:space="preserve">Treat others with </w:t>
      </w:r>
      <w:r w:rsidR="005F3718">
        <w:rPr>
          <w:rFonts w:cs="Calibri"/>
          <w:sz w:val="24"/>
          <w:szCs w:val="24"/>
        </w:rPr>
        <w:t>RESPECT</w:t>
      </w:r>
    </w:p>
    <w:p w:rsidR="005F3718" w:rsidRDefault="000F4BAC" w:rsidP="005F3718">
      <w:pPr>
        <w:pStyle w:val="ListParagraph"/>
        <w:numPr>
          <w:ilvl w:val="0"/>
          <w:numId w:val="42"/>
        </w:numPr>
        <w:rPr>
          <w:rFonts w:cs="Calibri"/>
          <w:sz w:val="24"/>
          <w:szCs w:val="24"/>
        </w:rPr>
      </w:pPr>
      <w:r w:rsidRPr="005F3718">
        <w:rPr>
          <w:rFonts w:cs="Calibri"/>
          <w:sz w:val="24"/>
          <w:szCs w:val="24"/>
        </w:rPr>
        <w:t>Participate in class discussions</w:t>
      </w:r>
    </w:p>
    <w:p w:rsidR="005F3718" w:rsidRDefault="000F4BAC" w:rsidP="005F3718">
      <w:pPr>
        <w:pStyle w:val="ListParagraph"/>
        <w:numPr>
          <w:ilvl w:val="0"/>
          <w:numId w:val="42"/>
        </w:numPr>
        <w:rPr>
          <w:rFonts w:cs="Calibri"/>
          <w:sz w:val="24"/>
          <w:szCs w:val="24"/>
        </w:rPr>
      </w:pPr>
      <w:r w:rsidRPr="005F3718">
        <w:rPr>
          <w:rFonts w:cs="Calibri"/>
          <w:sz w:val="24"/>
          <w:szCs w:val="24"/>
        </w:rPr>
        <w:t>Complete assig</w:t>
      </w:r>
      <w:r w:rsidR="00352A71" w:rsidRPr="005F3718">
        <w:rPr>
          <w:rFonts w:cs="Calibri"/>
          <w:sz w:val="24"/>
          <w:szCs w:val="24"/>
        </w:rPr>
        <w:t>nments and turn them in on time</w:t>
      </w:r>
    </w:p>
    <w:p w:rsidR="005F3718" w:rsidRPr="005F3718" w:rsidRDefault="000F4BAC" w:rsidP="005F3718">
      <w:pPr>
        <w:pStyle w:val="ListParagraph"/>
        <w:numPr>
          <w:ilvl w:val="0"/>
          <w:numId w:val="42"/>
        </w:numPr>
        <w:rPr>
          <w:rFonts w:cs="Calibri"/>
          <w:sz w:val="24"/>
          <w:szCs w:val="24"/>
        </w:rPr>
      </w:pPr>
      <w:r w:rsidRPr="005F3718">
        <w:rPr>
          <w:rFonts w:cs="Calibri"/>
          <w:sz w:val="24"/>
          <w:szCs w:val="24"/>
        </w:rPr>
        <w:t>Maintain a complete and organized portfolio</w:t>
      </w:r>
    </w:p>
    <w:p w:rsidR="005F3718" w:rsidRPr="005F3718" w:rsidRDefault="005F3718" w:rsidP="005F3718">
      <w:pPr>
        <w:pStyle w:val="ListParagraph"/>
        <w:ind w:left="2160"/>
        <w:rPr>
          <w:rFonts w:cs="Calibri"/>
          <w:sz w:val="24"/>
          <w:szCs w:val="24"/>
        </w:rPr>
      </w:pPr>
    </w:p>
    <w:p w:rsidR="005C44E8" w:rsidRPr="00202900" w:rsidRDefault="00794009" w:rsidP="005C44E8">
      <w:pPr>
        <w:pStyle w:val="ListParagraph"/>
        <w:numPr>
          <w:ilvl w:val="0"/>
          <w:numId w:val="6"/>
        </w:numPr>
        <w:ind w:left="1440"/>
        <w:rPr>
          <w:rFonts w:cs="Calibri"/>
          <w:b/>
          <w:sz w:val="24"/>
          <w:szCs w:val="24"/>
        </w:rPr>
      </w:pPr>
      <w:r w:rsidRPr="00202900">
        <w:rPr>
          <w:rFonts w:cs="Calibri"/>
          <w:b/>
          <w:sz w:val="24"/>
          <w:szCs w:val="24"/>
        </w:rPr>
        <w:t>Honor Code</w:t>
      </w:r>
    </w:p>
    <w:p w:rsidR="005C44E8" w:rsidRPr="00202900" w:rsidRDefault="000F4BAC" w:rsidP="000F4BAC">
      <w:pPr>
        <w:pStyle w:val="ListParagraph"/>
        <w:ind w:left="1440"/>
        <w:rPr>
          <w:rFonts w:cs="Calibri"/>
          <w:b/>
          <w:sz w:val="24"/>
          <w:szCs w:val="24"/>
        </w:rPr>
      </w:pPr>
      <w:r w:rsidRPr="00202900">
        <w:rPr>
          <w:rFonts w:cs="Calibri"/>
          <w:sz w:val="24"/>
          <w:szCs w:val="24"/>
        </w:rPr>
        <w:t xml:space="preserve">Academic dishonesty is unacceptable and will not be tolerated.  Cheating, forgery, plagiarism and collusion in dishonest acts will result in a failing grade in the assignment and will be reported to the school administration which may result in additional consequences. </w:t>
      </w:r>
    </w:p>
    <w:p w:rsidR="003F7F43" w:rsidRPr="00202900" w:rsidRDefault="003F7F43" w:rsidP="003F7F43">
      <w:pPr>
        <w:pStyle w:val="ListParagraph"/>
        <w:numPr>
          <w:ilvl w:val="0"/>
          <w:numId w:val="5"/>
        </w:numPr>
        <w:rPr>
          <w:rFonts w:cs="Calibri"/>
          <w:b/>
          <w:sz w:val="24"/>
          <w:szCs w:val="24"/>
        </w:rPr>
      </w:pPr>
      <w:r w:rsidRPr="00202900">
        <w:rPr>
          <w:rFonts w:cs="Calibri"/>
          <w:b/>
          <w:sz w:val="24"/>
          <w:szCs w:val="24"/>
        </w:rPr>
        <w:t>Teacher:</w:t>
      </w:r>
    </w:p>
    <w:p w:rsidR="003F7F43" w:rsidRPr="00202900" w:rsidRDefault="003F7F43" w:rsidP="0046192D">
      <w:pPr>
        <w:pStyle w:val="ListParagraph"/>
        <w:numPr>
          <w:ilvl w:val="0"/>
          <w:numId w:val="6"/>
        </w:numPr>
        <w:ind w:left="1080" w:firstLine="0"/>
        <w:rPr>
          <w:rFonts w:cs="Calibri"/>
          <w:b/>
          <w:sz w:val="24"/>
          <w:szCs w:val="24"/>
        </w:rPr>
      </w:pPr>
      <w:r w:rsidRPr="00202900">
        <w:rPr>
          <w:rFonts w:cs="Calibri"/>
          <w:b/>
          <w:sz w:val="24"/>
          <w:szCs w:val="24"/>
        </w:rPr>
        <w:t>Communication Strategy:</w:t>
      </w:r>
    </w:p>
    <w:p w:rsidR="008A09AB" w:rsidRPr="00202900" w:rsidRDefault="003F7F43" w:rsidP="008A09AB">
      <w:pPr>
        <w:pStyle w:val="ListParagraph"/>
        <w:numPr>
          <w:ilvl w:val="0"/>
          <w:numId w:val="6"/>
        </w:numPr>
        <w:ind w:left="1440" w:firstLine="90"/>
        <w:rPr>
          <w:rFonts w:cs="Calibri"/>
          <w:b/>
          <w:sz w:val="24"/>
          <w:szCs w:val="24"/>
        </w:rPr>
      </w:pPr>
      <w:r w:rsidRPr="00202900">
        <w:rPr>
          <w:rFonts w:cs="Calibri"/>
          <w:b/>
          <w:sz w:val="24"/>
          <w:szCs w:val="24"/>
        </w:rPr>
        <w:t>Office Hours/Contact Information</w:t>
      </w:r>
      <w:r w:rsidR="00794009" w:rsidRPr="00202900">
        <w:rPr>
          <w:rFonts w:cs="Calibri"/>
          <w:b/>
          <w:sz w:val="24"/>
          <w:szCs w:val="24"/>
        </w:rPr>
        <w:t xml:space="preserve">/Email </w:t>
      </w:r>
    </w:p>
    <w:p w:rsidR="00257EF8" w:rsidRPr="00257EF8" w:rsidRDefault="00257EF8" w:rsidP="00257EF8">
      <w:pPr>
        <w:pStyle w:val="ListParagraph"/>
        <w:numPr>
          <w:ilvl w:val="0"/>
          <w:numId w:val="6"/>
        </w:numPr>
        <w:rPr>
          <w:rFonts w:cs="Calibri"/>
          <w:color w:val="000000"/>
          <w:sz w:val="24"/>
          <w:szCs w:val="24"/>
        </w:rPr>
      </w:pPr>
      <w:r w:rsidRPr="00257EF8">
        <w:rPr>
          <w:rFonts w:cs="Calibri"/>
          <w:color w:val="000000"/>
          <w:sz w:val="24"/>
          <w:szCs w:val="24"/>
        </w:rPr>
        <w:t>Conferences will be scheduled upon request. Every effort will be made to accommodate the parent schedules. Ho</w:t>
      </w:r>
      <w:r w:rsidR="005F3718">
        <w:rPr>
          <w:rFonts w:cs="Calibri"/>
          <w:color w:val="000000"/>
          <w:sz w:val="24"/>
          <w:szCs w:val="24"/>
        </w:rPr>
        <w:t>wever, my conference period is 2</w:t>
      </w:r>
      <w:r w:rsidR="005F3718" w:rsidRPr="005F3718">
        <w:rPr>
          <w:rFonts w:cs="Calibri"/>
          <w:color w:val="000000"/>
          <w:sz w:val="24"/>
          <w:szCs w:val="24"/>
          <w:vertAlign w:val="superscript"/>
        </w:rPr>
        <w:t>nd</w:t>
      </w:r>
      <w:r w:rsidR="005F3718">
        <w:rPr>
          <w:rFonts w:cs="Calibri"/>
          <w:color w:val="000000"/>
          <w:sz w:val="24"/>
          <w:szCs w:val="24"/>
        </w:rPr>
        <w:t xml:space="preserve"> </w:t>
      </w:r>
      <w:r w:rsidRPr="00257EF8">
        <w:rPr>
          <w:rFonts w:cs="Calibri"/>
          <w:color w:val="000000"/>
          <w:sz w:val="24"/>
          <w:szCs w:val="24"/>
        </w:rPr>
        <w:t xml:space="preserve">block from </w:t>
      </w:r>
      <w:r w:rsidR="005F3718">
        <w:rPr>
          <w:rFonts w:cs="Calibri"/>
          <w:color w:val="000000"/>
          <w:sz w:val="24"/>
          <w:szCs w:val="24"/>
        </w:rPr>
        <w:t>10:00am</w:t>
      </w:r>
      <w:r w:rsidR="005D7442">
        <w:rPr>
          <w:rFonts w:cs="Calibri"/>
          <w:color w:val="000000"/>
          <w:sz w:val="24"/>
          <w:szCs w:val="24"/>
        </w:rPr>
        <w:t>-11:15am</w:t>
      </w:r>
      <w:bookmarkStart w:id="0" w:name="_GoBack"/>
      <w:bookmarkEnd w:id="0"/>
      <w:r w:rsidRPr="00257EF8">
        <w:rPr>
          <w:rFonts w:cs="Calibri"/>
          <w:color w:val="000000"/>
          <w:sz w:val="24"/>
          <w:szCs w:val="24"/>
        </w:rPr>
        <w:t xml:space="preserve"> during the Fall Semester and </w:t>
      </w:r>
      <w:r w:rsidR="00352A71" w:rsidRPr="00257EF8">
        <w:rPr>
          <w:rFonts w:cs="Calibri"/>
          <w:color w:val="000000"/>
          <w:sz w:val="24"/>
          <w:szCs w:val="24"/>
        </w:rPr>
        <w:t>4</w:t>
      </w:r>
      <w:r w:rsidR="00352A71" w:rsidRPr="00257EF8">
        <w:rPr>
          <w:rFonts w:cs="Calibri"/>
          <w:color w:val="000000"/>
          <w:sz w:val="24"/>
          <w:szCs w:val="24"/>
          <w:vertAlign w:val="superscript"/>
        </w:rPr>
        <w:t>th</w:t>
      </w:r>
      <w:r w:rsidR="00352A71" w:rsidRPr="00257EF8">
        <w:rPr>
          <w:rFonts w:cs="Calibri"/>
          <w:color w:val="000000"/>
          <w:sz w:val="24"/>
          <w:szCs w:val="24"/>
        </w:rPr>
        <w:t xml:space="preserve"> block from 2:00pm – 3:30</w:t>
      </w:r>
      <w:r w:rsidR="00352A71">
        <w:rPr>
          <w:rFonts w:cs="Calibri"/>
          <w:color w:val="000000"/>
          <w:sz w:val="24"/>
          <w:szCs w:val="24"/>
        </w:rPr>
        <w:t xml:space="preserve"> pm </w:t>
      </w:r>
      <w:r w:rsidRPr="00257EF8">
        <w:rPr>
          <w:rFonts w:cs="Calibri"/>
          <w:color w:val="000000"/>
          <w:sz w:val="24"/>
          <w:szCs w:val="24"/>
        </w:rPr>
        <w:t xml:space="preserve">during the Spring Semester. Email communication is also encouraged. As of the nature of class time, calls will be returned upon availability to do so.  Please contact me thru the schools operator.  My email address is </w:t>
      </w:r>
      <w:hyperlink r:id="rId10" w:history="1">
        <w:r w:rsidRPr="00257EF8">
          <w:rPr>
            <w:rStyle w:val="Hyperlink"/>
            <w:rFonts w:cs="Calibri"/>
            <w:sz w:val="24"/>
            <w:szCs w:val="24"/>
          </w:rPr>
          <w:t>alexander.cain@knoxschools.org</w:t>
        </w:r>
      </w:hyperlink>
      <w:r w:rsidRPr="00257EF8">
        <w:rPr>
          <w:rFonts w:cs="Calibri"/>
          <w:color w:val="000000"/>
          <w:sz w:val="24"/>
          <w:szCs w:val="24"/>
        </w:rPr>
        <w:t xml:space="preserve">  </w:t>
      </w:r>
      <w:proofErr w:type="gramStart"/>
      <w:r w:rsidRPr="00257EF8">
        <w:rPr>
          <w:rFonts w:cs="Calibri"/>
          <w:color w:val="000000"/>
          <w:sz w:val="24"/>
          <w:szCs w:val="24"/>
        </w:rPr>
        <w:t>You</w:t>
      </w:r>
      <w:proofErr w:type="gramEnd"/>
      <w:r w:rsidRPr="00257EF8">
        <w:rPr>
          <w:rFonts w:cs="Calibri"/>
          <w:color w:val="000000"/>
          <w:sz w:val="24"/>
          <w:szCs w:val="24"/>
        </w:rPr>
        <w:t xml:space="preserve"> may also email me through my class website.</w:t>
      </w:r>
    </w:p>
    <w:p w:rsidR="00E27EAA" w:rsidRPr="00202900" w:rsidRDefault="00975A7A" w:rsidP="008A09AB">
      <w:pPr>
        <w:pStyle w:val="ListParagraph"/>
        <w:numPr>
          <w:ilvl w:val="0"/>
          <w:numId w:val="6"/>
        </w:numPr>
        <w:ind w:left="1440" w:firstLine="90"/>
        <w:rPr>
          <w:rFonts w:cs="Calibri"/>
          <w:b/>
          <w:sz w:val="24"/>
          <w:szCs w:val="24"/>
        </w:rPr>
      </w:pPr>
      <w:r>
        <w:rPr>
          <w:rFonts w:cs="Calibri"/>
          <w:b/>
          <w:sz w:val="24"/>
          <w:szCs w:val="24"/>
        </w:rPr>
        <w:t>Aspen</w:t>
      </w:r>
    </w:p>
    <w:p w:rsidR="008A09AB" w:rsidRPr="00202900" w:rsidRDefault="008A09AB" w:rsidP="00E27EAA">
      <w:pPr>
        <w:pStyle w:val="ListParagraph"/>
        <w:ind w:left="2160"/>
        <w:rPr>
          <w:rFonts w:cs="Calibri"/>
          <w:sz w:val="24"/>
          <w:szCs w:val="24"/>
        </w:rPr>
      </w:pPr>
      <w:r w:rsidRPr="00202900">
        <w:rPr>
          <w:rFonts w:cs="Calibri"/>
          <w:sz w:val="24"/>
          <w:szCs w:val="24"/>
        </w:rPr>
        <w:t xml:space="preserve">You may also contact me through your </w:t>
      </w:r>
      <w:r w:rsidR="00975A7A">
        <w:rPr>
          <w:rFonts w:cs="Calibri"/>
          <w:sz w:val="24"/>
          <w:szCs w:val="24"/>
        </w:rPr>
        <w:t>Parent Portal</w:t>
      </w:r>
      <w:r w:rsidRPr="00202900">
        <w:rPr>
          <w:rFonts w:cs="Calibri"/>
          <w:sz w:val="24"/>
          <w:szCs w:val="24"/>
        </w:rPr>
        <w:t xml:space="preserve"> account.  Just click on the “send message” link</w:t>
      </w:r>
      <w:r w:rsidR="004A4215" w:rsidRPr="00202900">
        <w:rPr>
          <w:rFonts w:cs="Calibri"/>
          <w:sz w:val="24"/>
          <w:szCs w:val="24"/>
        </w:rPr>
        <w:t>.</w:t>
      </w:r>
    </w:p>
    <w:p w:rsidR="006C67FB" w:rsidRPr="00202900" w:rsidRDefault="00794009" w:rsidP="006C67FB">
      <w:pPr>
        <w:pStyle w:val="ListParagraph"/>
        <w:numPr>
          <w:ilvl w:val="0"/>
          <w:numId w:val="6"/>
        </w:numPr>
        <w:tabs>
          <w:tab w:val="left" w:pos="1080"/>
        </w:tabs>
        <w:ind w:left="1080" w:firstLine="0"/>
        <w:rPr>
          <w:rFonts w:cs="Calibri"/>
          <w:b/>
          <w:sz w:val="24"/>
          <w:szCs w:val="24"/>
        </w:rPr>
      </w:pPr>
      <w:r w:rsidRPr="00202900">
        <w:rPr>
          <w:rFonts w:cs="Calibri"/>
          <w:b/>
          <w:sz w:val="24"/>
          <w:szCs w:val="24"/>
        </w:rPr>
        <w:t>Intervention Strategy</w:t>
      </w:r>
    </w:p>
    <w:p w:rsidR="008A09AB" w:rsidRPr="00F2520B" w:rsidRDefault="00E27EAA" w:rsidP="006C67FB">
      <w:pPr>
        <w:pStyle w:val="ListParagraph"/>
        <w:numPr>
          <w:ilvl w:val="0"/>
          <w:numId w:val="6"/>
        </w:numPr>
        <w:tabs>
          <w:tab w:val="left" w:pos="1080"/>
        </w:tabs>
        <w:ind w:left="1080" w:firstLine="0"/>
        <w:rPr>
          <w:sz w:val="24"/>
          <w:szCs w:val="24"/>
        </w:rPr>
      </w:pPr>
      <w:r w:rsidRPr="00202900">
        <w:rPr>
          <w:rFonts w:cs="Calibri"/>
          <w:sz w:val="24"/>
          <w:szCs w:val="24"/>
        </w:rPr>
        <w:t>I will sch</w:t>
      </w:r>
      <w:r w:rsidRPr="00F2520B">
        <w:rPr>
          <w:sz w:val="24"/>
          <w:szCs w:val="24"/>
        </w:rPr>
        <w:t xml:space="preserve">edule </w:t>
      </w:r>
      <w:r w:rsidR="00F2520B" w:rsidRPr="00F2520B">
        <w:rPr>
          <w:sz w:val="24"/>
          <w:szCs w:val="24"/>
        </w:rPr>
        <w:t xml:space="preserve">time </w:t>
      </w:r>
      <w:r w:rsidRPr="00F2520B">
        <w:rPr>
          <w:sz w:val="24"/>
          <w:szCs w:val="24"/>
        </w:rPr>
        <w:t xml:space="preserve">for tutoring and academic support </w:t>
      </w:r>
      <w:r w:rsidR="00710604">
        <w:rPr>
          <w:sz w:val="24"/>
          <w:szCs w:val="24"/>
        </w:rPr>
        <w:t xml:space="preserve">after school </w:t>
      </w:r>
      <w:r w:rsidRPr="00F2520B">
        <w:rPr>
          <w:sz w:val="24"/>
          <w:szCs w:val="24"/>
        </w:rPr>
        <w:t>upon request.</w:t>
      </w:r>
    </w:p>
    <w:sectPr w:rsidR="008A09AB" w:rsidRPr="00F2520B" w:rsidSect="00511B7C">
      <w:headerReference w:type="default" r:id="rId11"/>
      <w:footerReference w:type="default" r:id="rId12"/>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2C9" w:rsidRDefault="00C652C9" w:rsidP="006C67FB">
      <w:pPr>
        <w:spacing w:after="0" w:line="240" w:lineRule="auto"/>
      </w:pPr>
      <w:r>
        <w:separator/>
      </w:r>
    </w:p>
  </w:endnote>
  <w:endnote w:type="continuationSeparator" w:id="0">
    <w:p w:rsidR="00C652C9" w:rsidRDefault="00C652C9"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69" w:rsidRDefault="00047269">
    <w:pPr>
      <w:pStyle w:val="Footer"/>
      <w:jc w:val="right"/>
    </w:pPr>
    <w:r>
      <w:t xml:space="preserve">Page </w:t>
    </w:r>
    <w:r w:rsidR="00252502">
      <w:rPr>
        <w:b/>
        <w:sz w:val="24"/>
        <w:szCs w:val="24"/>
      </w:rPr>
      <w:fldChar w:fldCharType="begin"/>
    </w:r>
    <w:r>
      <w:rPr>
        <w:b/>
      </w:rPr>
      <w:instrText xml:space="preserve"> PAGE </w:instrText>
    </w:r>
    <w:r w:rsidR="00252502">
      <w:rPr>
        <w:b/>
        <w:sz w:val="24"/>
        <w:szCs w:val="24"/>
      </w:rPr>
      <w:fldChar w:fldCharType="separate"/>
    </w:r>
    <w:r w:rsidR="005D7442">
      <w:rPr>
        <w:b/>
        <w:noProof/>
      </w:rPr>
      <w:t>1</w:t>
    </w:r>
    <w:r w:rsidR="00252502">
      <w:rPr>
        <w:b/>
        <w:sz w:val="24"/>
        <w:szCs w:val="24"/>
      </w:rPr>
      <w:fldChar w:fldCharType="end"/>
    </w:r>
    <w:r>
      <w:t xml:space="preserve"> of </w:t>
    </w:r>
    <w:r w:rsidR="00252502">
      <w:rPr>
        <w:b/>
        <w:sz w:val="24"/>
        <w:szCs w:val="24"/>
      </w:rPr>
      <w:fldChar w:fldCharType="begin"/>
    </w:r>
    <w:r>
      <w:rPr>
        <w:b/>
      </w:rPr>
      <w:instrText xml:space="preserve"> NUMPAGES  </w:instrText>
    </w:r>
    <w:r w:rsidR="00252502">
      <w:rPr>
        <w:b/>
        <w:sz w:val="24"/>
        <w:szCs w:val="24"/>
      </w:rPr>
      <w:fldChar w:fldCharType="separate"/>
    </w:r>
    <w:r w:rsidR="005D7442">
      <w:rPr>
        <w:b/>
        <w:noProof/>
      </w:rPr>
      <w:t>5</w:t>
    </w:r>
    <w:r w:rsidR="00252502">
      <w:rPr>
        <w:b/>
        <w:sz w:val="24"/>
        <w:szCs w:val="24"/>
      </w:rPr>
      <w:fldChar w:fldCharType="end"/>
    </w:r>
  </w:p>
  <w:p w:rsidR="00047269" w:rsidRDefault="00047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2C9" w:rsidRDefault="00C652C9" w:rsidP="006C67FB">
      <w:pPr>
        <w:spacing w:after="0" w:line="240" w:lineRule="auto"/>
      </w:pPr>
      <w:r>
        <w:separator/>
      </w:r>
    </w:p>
  </w:footnote>
  <w:footnote w:type="continuationSeparator" w:id="0">
    <w:p w:rsidR="00C652C9" w:rsidRDefault="00C652C9"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CF" w:rsidRPr="008F40CF" w:rsidRDefault="00C652C9" w:rsidP="008F40CF">
    <w:pPr>
      <w:pStyle w:val="Header"/>
      <w:tabs>
        <w:tab w:val="clear" w:pos="4680"/>
        <w:tab w:val="clear" w:pos="9360"/>
        <w:tab w:val="center" w:pos="5688"/>
        <w:tab w:val="right" w:pos="11376"/>
      </w:tabs>
      <w:jc w:val="center"/>
      <w:rPr>
        <w:b/>
        <w:bCs/>
        <w:sz w:val="28"/>
        <w:szCs w:val="28"/>
      </w:rPr>
    </w:pPr>
    <w:r>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68.25pt">
          <v:imagedata r:id="rId1" o:title="Gibbs Logo"/>
        </v:shape>
      </w:pict>
    </w:r>
    <w:r w:rsidR="008F40CF" w:rsidRPr="008F40CF">
      <w:rPr>
        <w:b/>
        <w:bCs/>
        <w:sz w:val="28"/>
        <w:szCs w:val="28"/>
      </w:rPr>
      <w:tab/>
    </w:r>
    <w:r w:rsidR="008F40CF" w:rsidRPr="008F40CF">
      <w:rPr>
        <w:b/>
        <w:bCs/>
        <w:color w:val="0070C0"/>
        <w:sz w:val="28"/>
        <w:szCs w:val="28"/>
      </w:rPr>
      <w:t>Criminal Justice 3</w:t>
    </w:r>
    <w:r w:rsidR="008F40CF" w:rsidRPr="008F40CF">
      <w:rPr>
        <w:b/>
        <w:bCs/>
        <w:sz w:val="28"/>
        <w:szCs w:val="28"/>
      </w:rPr>
      <w:tab/>
    </w:r>
    <w:r w:rsidR="008F40CF" w:rsidRPr="008F40CF">
      <w:rPr>
        <w:b/>
        <w:bCs/>
        <w:color w:val="0070C0"/>
        <w:sz w:val="28"/>
        <w:szCs w:val="28"/>
      </w:rPr>
      <w:t>Gibbs HS CTE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341"/>
    <w:multiLevelType w:val="multilevel"/>
    <w:tmpl w:val="784A51F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391207"/>
    <w:multiLevelType w:val="hybridMultilevel"/>
    <w:tmpl w:val="F06603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7D1395"/>
    <w:multiLevelType w:val="multilevel"/>
    <w:tmpl w:val="62667F4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E5571A"/>
    <w:multiLevelType w:val="multilevel"/>
    <w:tmpl w:val="0132577E"/>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124E2E"/>
    <w:multiLevelType w:val="multilevel"/>
    <w:tmpl w:val="FF481C5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8006A2"/>
    <w:multiLevelType w:val="hybridMultilevel"/>
    <w:tmpl w:val="37FE97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B0033AA"/>
    <w:multiLevelType w:val="multilevel"/>
    <w:tmpl w:val="6AF6CB1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9099C"/>
    <w:multiLevelType w:val="multilevel"/>
    <w:tmpl w:val="DE1213B8"/>
    <w:lvl w:ilvl="0">
      <w:start w:val="1"/>
      <w:numFmt w:val="decimal"/>
      <w:lvlText w:val="%1.0"/>
      <w:lvlJc w:val="left"/>
      <w:pPr>
        <w:tabs>
          <w:tab w:val="num" w:pos="780"/>
        </w:tabs>
        <w:ind w:left="780" w:hanging="780"/>
      </w:pPr>
      <w:rPr>
        <w:rFonts w:hint="default"/>
        <w:b/>
      </w:rPr>
    </w:lvl>
    <w:lvl w:ilvl="1">
      <w:start w:val="1"/>
      <w:numFmt w:val="decimal"/>
      <w:lvlText w:val="%1.%2"/>
      <w:lvlJc w:val="left"/>
      <w:pPr>
        <w:tabs>
          <w:tab w:val="num" w:pos="1500"/>
        </w:tabs>
        <w:ind w:left="1500" w:hanging="780"/>
      </w:pPr>
      <w:rPr>
        <w:rFonts w:hint="default"/>
      </w:rPr>
    </w:lvl>
    <w:lvl w:ilvl="2">
      <w:start w:val="1"/>
      <w:numFmt w:val="upperLetter"/>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6E63103"/>
    <w:multiLevelType w:val="hybridMultilevel"/>
    <w:tmpl w:val="45320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8A66A4"/>
    <w:multiLevelType w:val="hybridMultilevel"/>
    <w:tmpl w:val="0C94D20C"/>
    <w:lvl w:ilvl="0" w:tplc="04090001">
      <w:start w:val="1"/>
      <w:numFmt w:val="bullet"/>
      <w:lvlText w:val=""/>
      <w:lvlJc w:val="left"/>
      <w:pPr>
        <w:ind w:left="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1F9E2BA0"/>
    <w:multiLevelType w:val="hybridMultilevel"/>
    <w:tmpl w:val="AAE0D3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0FD34BC"/>
    <w:multiLevelType w:val="hybridMultilevel"/>
    <w:tmpl w:val="B5F03D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713319"/>
    <w:multiLevelType w:val="multilevel"/>
    <w:tmpl w:val="DAE29636"/>
    <w:lvl w:ilvl="0">
      <w:start w:val="6"/>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5766C38"/>
    <w:multiLevelType w:val="hybridMultilevel"/>
    <w:tmpl w:val="CECC03B0"/>
    <w:lvl w:ilvl="0" w:tplc="5B7E853E">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F0C0E"/>
    <w:multiLevelType w:val="hybridMultilevel"/>
    <w:tmpl w:val="4EA0E6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BFA485C"/>
    <w:multiLevelType w:val="hybridMultilevel"/>
    <w:tmpl w:val="5C6026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D4C6BBB"/>
    <w:multiLevelType w:val="multilevel"/>
    <w:tmpl w:val="2B0E2206"/>
    <w:lvl w:ilvl="0">
      <w:start w:val="11"/>
      <w:numFmt w:val="decimal"/>
      <w:lvlText w:val="%1.0"/>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E93698C"/>
    <w:multiLevelType w:val="multilevel"/>
    <w:tmpl w:val="1D103070"/>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8049A9"/>
    <w:multiLevelType w:val="hybridMultilevel"/>
    <w:tmpl w:val="227EC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AA72AD"/>
    <w:multiLevelType w:val="hybridMultilevel"/>
    <w:tmpl w:val="4552E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742AAB"/>
    <w:multiLevelType w:val="hybridMultilevel"/>
    <w:tmpl w:val="46D8314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39BC1F63"/>
    <w:multiLevelType w:val="hybridMultilevel"/>
    <w:tmpl w:val="836ADB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3B7668D0"/>
    <w:multiLevelType w:val="hybridMultilevel"/>
    <w:tmpl w:val="A0CAEF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414B11F3"/>
    <w:multiLevelType w:val="hybridMultilevel"/>
    <w:tmpl w:val="70DE7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84E236D"/>
    <w:multiLevelType w:val="hybridMultilevel"/>
    <w:tmpl w:val="7BF28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9D40F70"/>
    <w:multiLevelType w:val="hybridMultilevel"/>
    <w:tmpl w:val="D9FC4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ED2C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9861FE5"/>
    <w:multiLevelType w:val="hybridMultilevel"/>
    <w:tmpl w:val="BC020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5AED7B69"/>
    <w:multiLevelType w:val="multilevel"/>
    <w:tmpl w:val="01F42920"/>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2116E1"/>
    <w:multiLevelType w:val="hybridMultilevel"/>
    <w:tmpl w:val="195E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7309B5"/>
    <w:multiLevelType w:val="hybridMultilevel"/>
    <w:tmpl w:val="F4CE28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2220730"/>
    <w:multiLevelType w:val="hybridMultilevel"/>
    <w:tmpl w:val="D4320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2ED59D2"/>
    <w:multiLevelType w:val="hybridMultilevel"/>
    <w:tmpl w:val="E4C85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16802"/>
    <w:multiLevelType w:val="hybridMultilevel"/>
    <w:tmpl w:val="AC8AC2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93434B3"/>
    <w:multiLevelType w:val="multilevel"/>
    <w:tmpl w:val="AD08909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CF66893"/>
    <w:multiLevelType w:val="multilevel"/>
    <w:tmpl w:val="88FCB53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C43E1"/>
    <w:multiLevelType w:val="multilevel"/>
    <w:tmpl w:val="81E82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3E6615"/>
    <w:multiLevelType w:val="hybridMultilevel"/>
    <w:tmpl w:val="AB3A7950"/>
    <w:lvl w:ilvl="0" w:tplc="5B7E853E">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C1099D"/>
    <w:multiLevelType w:val="hybridMultilevel"/>
    <w:tmpl w:val="0FF81AF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C081FC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39"/>
  </w:num>
  <w:num w:numId="3">
    <w:abstractNumId w:val="12"/>
  </w:num>
  <w:num w:numId="4">
    <w:abstractNumId w:val="9"/>
  </w:num>
  <w:num w:numId="5">
    <w:abstractNumId w:val="30"/>
  </w:num>
  <w:num w:numId="6">
    <w:abstractNumId w:val="15"/>
  </w:num>
  <w:num w:numId="7">
    <w:abstractNumId w:val="14"/>
  </w:num>
  <w:num w:numId="8">
    <w:abstractNumId w:val="10"/>
  </w:num>
  <w:num w:numId="9">
    <w:abstractNumId w:val="1"/>
  </w:num>
  <w:num w:numId="10">
    <w:abstractNumId w:val="6"/>
  </w:num>
  <w:num w:numId="11">
    <w:abstractNumId w:val="5"/>
  </w:num>
  <w:num w:numId="12">
    <w:abstractNumId w:val="31"/>
  </w:num>
  <w:num w:numId="13">
    <w:abstractNumId w:val="38"/>
  </w:num>
  <w:num w:numId="14">
    <w:abstractNumId w:val="27"/>
  </w:num>
  <w:num w:numId="15">
    <w:abstractNumId w:val="29"/>
  </w:num>
  <w:num w:numId="16">
    <w:abstractNumId w:val="7"/>
  </w:num>
  <w:num w:numId="17">
    <w:abstractNumId w:val="13"/>
  </w:num>
  <w:num w:numId="18">
    <w:abstractNumId w:val="17"/>
  </w:num>
  <w:num w:numId="19">
    <w:abstractNumId w:val="40"/>
  </w:num>
  <w:num w:numId="20">
    <w:abstractNumId w:val="32"/>
  </w:num>
  <w:num w:numId="21">
    <w:abstractNumId w:val="24"/>
  </w:num>
  <w:num w:numId="22">
    <w:abstractNumId w:val="25"/>
  </w:num>
  <w:num w:numId="23">
    <w:abstractNumId w:val="33"/>
  </w:num>
  <w:num w:numId="24">
    <w:abstractNumId w:val="8"/>
  </w:num>
  <w:num w:numId="25">
    <w:abstractNumId w:val="36"/>
  </w:num>
  <w:num w:numId="26">
    <w:abstractNumId w:val="2"/>
  </w:num>
  <w:num w:numId="27">
    <w:abstractNumId w:val="41"/>
  </w:num>
  <w:num w:numId="28">
    <w:abstractNumId w:val="3"/>
  </w:num>
  <w:num w:numId="29">
    <w:abstractNumId w:val="18"/>
  </w:num>
  <w:num w:numId="30">
    <w:abstractNumId w:val="11"/>
  </w:num>
  <w:num w:numId="31">
    <w:abstractNumId w:val="22"/>
  </w:num>
  <w:num w:numId="32">
    <w:abstractNumId w:val="20"/>
  </w:num>
  <w:num w:numId="33">
    <w:abstractNumId w:val="19"/>
  </w:num>
  <w:num w:numId="34">
    <w:abstractNumId w:val="26"/>
  </w:num>
  <w:num w:numId="35">
    <w:abstractNumId w:val="35"/>
  </w:num>
  <w:num w:numId="36">
    <w:abstractNumId w:val="4"/>
  </w:num>
  <w:num w:numId="37">
    <w:abstractNumId w:val="0"/>
  </w:num>
  <w:num w:numId="38">
    <w:abstractNumId w:val="21"/>
  </w:num>
  <w:num w:numId="39">
    <w:abstractNumId w:val="23"/>
  </w:num>
  <w:num w:numId="40">
    <w:abstractNumId w:val="28"/>
  </w:num>
  <w:num w:numId="41">
    <w:abstractNumId w:val="3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7FB"/>
    <w:rsid w:val="00013BFB"/>
    <w:rsid w:val="00023F41"/>
    <w:rsid w:val="00025EAD"/>
    <w:rsid w:val="00041157"/>
    <w:rsid w:val="0004144B"/>
    <w:rsid w:val="00047269"/>
    <w:rsid w:val="000D77A6"/>
    <w:rsid w:val="000F4BAC"/>
    <w:rsid w:val="00163FB4"/>
    <w:rsid w:val="001A6D79"/>
    <w:rsid w:val="001A7DB1"/>
    <w:rsid w:val="001D511D"/>
    <w:rsid w:val="00202900"/>
    <w:rsid w:val="00203341"/>
    <w:rsid w:val="00207C90"/>
    <w:rsid w:val="00222836"/>
    <w:rsid w:val="00222F38"/>
    <w:rsid w:val="00252502"/>
    <w:rsid w:val="00252B46"/>
    <w:rsid w:val="00257EF8"/>
    <w:rsid w:val="002705F0"/>
    <w:rsid w:val="002853FE"/>
    <w:rsid w:val="00292E5B"/>
    <w:rsid w:val="002B7587"/>
    <w:rsid w:val="002D3F39"/>
    <w:rsid w:val="003337E1"/>
    <w:rsid w:val="00352A71"/>
    <w:rsid w:val="003615B7"/>
    <w:rsid w:val="00366E98"/>
    <w:rsid w:val="00373069"/>
    <w:rsid w:val="00392919"/>
    <w:rsid w:val="003D5C0C"/>
    <w:rsid w:val="003F6065"/>
    <w:rsid w:val="003F7F43"/>
    <w:rsid w:val="00427B09"/>
    <w:rsid w:val="0046192D"/>
    <w:rsid w:val="004A4215"/>
    <w:rsid w:val="004F29DE"/>
    <w:rsid w:val="00511B7C"/>
    <w:rsid w:val="00535BB0"/>
    <w:rsid w:val="005415D9"/>
    <w:rsid w:val="00561E31"/>
    <w:rsid w:val="00583A62"/>
    <w:rsid w:val="0058509A"/>
    <w:rsid w:val="005975FA"/>
    <w:rsid w:val="005A7B0D"/>
    <w:rsid w:val="005C0887"/>
    <w:rsid w:val="005C44E8"/>
    <w:rsid w:val="005D7442"/>
    <w:rsid w:val="005E33ED"/>
    <w:rsid w:val="005F3718"/>
    <w:rsid w:val="005F42DA"/>
    <w:rsid w:val="0060586D"/>
    <w:rsid w:val="00640468"/>
    <w:rsid w:val="00645C67"/>
    <w:rsid w:val="00663F7A"/>
    <w:rsid w:val="00667259"/>
    <w:rsid w:val="006C118F"/>
    <w:rsid w:val="006C4CC6"/>
    <w:rsid w:val="006C67FB"/>
    <w:rsid w:val="006D3F44"/>
    <w:rsid w:val="006E0BB1"/>
    <w:rsid w:val="006E2A4A"/>
    <w:rsid w:val="00710604"/>
    <w:rsid w:val="0073417C"/>
    <w:rsid w:val="00750FFD"/>
    <w:rsid w:val="0078284B"/>
    <w:rsid w:val="00786541"/>
    <w:rsid w:val="00791F33"/>
    <w:rsid w:val="00794009"/>
    <w:rsid w:val="0079701D"/>
    <w:rsid w:val="007C135B"/>
    <w:rsid w:val="007E43FA"/>
    <w:rsid w:val="008079B1"/>
    <w:rsid w:val="0082028B"/>
    <w:rsid w:val="008353A8"/>
    <w:rsid w:val="008455F2"/>
    <w:rsid w:val="00845CEE"/>
    <w:rsid w:val="00857EDB"/>
    <w:rsid w:val="008629B0"/>
    <w:rsid w:val="008647C3"/>
    <w:rsid w:val="00892880"/>
    <w:rsid w:val="008A09AB"/>
    <w:rsid w:val="008D6EE7"/>
    <w:rsid w:val="008F40CF"/>
    <w:rsid w:val="00910453"/>
    <w:rsid w:val="009107F5"/>
    <w:rsid w:val="00916095"/>
    <w:rsid w:val="00925EE1"/>
    <w:rsid w:val="00944294"/>
    <w:rsid w:val="00975A7A"/>
    <w:rsid w:val="009B3B6E"/>
    <w:rsid w:val="009E55D8"/>
    <w:rsid w:val="00A769B7"/>
    <w:rsid w:val="00AC5B97"/>
    <w:rsid w:val="00B23773"/>
    <w:rsid w:val="00B53AC1"/>
    <w:rsid w:val="00B5769A"/>
    <w:rsid w:val="00B74A40"/>
    <w:rsid w:val="00BB6BF9"/>
    <w:rsid w:val="00BC204D"/>
    <w:rsid w:val="00BD0938"/>
    <w:rsid w:val="00BE3277"/>
    <w:rsid w:val="00C55CE3"/>
    <w:rsid w:val="00C652C9"/>
    <w:rsid w:val="00C6689F"/>
    <w:rsid w:val="00C740AF"/>
    <w:rsid w:val="00CB3CFB"/>
    <w:rsid w:val="00CE5E32"/>
    <w:rsid w:val="00D4769C"/>
    <w:rsid w:val="00D67525"/>
    <w:rsid w:val="00DA63FB"/>
    <w:rsid w:val="00DD6413"/>
    <w:rsid w:val="00DE7303"/>
    <w:rsid w:val="00E27EAA"/>
    <w:rsid w:val="00E8639C"/>
    <w:rsid w:val="00E90D3D"/>
    <w:rsid w:val="00EA6C26"/>
    <w:rsid w:val="00EC06EE"/>
    <w:rsid w:val="00EE1E40"/>
    <w:rsid w:val="00EE66E5"/>
    <w:rsid w:val="00F2520B"/>
    <w:rsid w:val="00F744E8"/>
    <w:rsid w:val="00F94A61"/>
    <w:rsid w:val="00FB009B"/>
    <w:rsid w:val="00FC538E"/>
    <w:rsid w:val="00FF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paragraph" w:styleId="PlainText">
    <w:name w:val="Plain Text"/>
    <w:basedOn w:val="Normal"/>
    <w:link w:val="PlainTextChar"/>
    <w:uiPriority w:val="99"/>
    <w:rsid w:val="00845CEE"/>
    <w:pPr>
      <w:spacing w:after="0" w:line="240" w:lineRule="auto"/>
    </w:pPr>
    <w:rPr>
      <w:rFonts w:ascii="Courier New" w:hAnsi="Courier New"/>
      <w:sz w:val="20"/>
      <w:szCs w:val="20"/>
    </w:rPr>
  </w:style>
  <w:style w:type="character" w:customStyle="1" w:styleId="PlainTextChar">
    <w:name w:val="Plain Text Char"/>
    <w:link w:val="PlainText"/>
    <w:uiPriority w:val="99"/>
    <w:rsid w:val="00845CEE"/>
    <w:rPr>
      <w:rFonts w:ascii="Courier New" w:eastAsia="Times New Roman" w:hAnsi="Courier New" w:cs="Times New Roman"/>
      <w:sz w:val="20"/>
      <w:szCs w:val="20"/>
    </w:rPr>
  </w:style>
  <w:style w:type="character" w:styleId="Hyperlink">
    <w:name w:val="Hyperlink"/>
    <w:uiPriority w:val="99"/>
    <w:unhideWhenUsed/>
    <w:rsid w:val="008A09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064028">
      <w:bodyDiv w:val="1"/>
      <w:marLeft w:val="0"/>
      <w:marRight w:val="0"/>
      <w:marTop w:val="0"/>
      <w:marBottom w:val="0"/>
      <w:divBdr>
        <w:top w:val="none" w:sz="0" w:space="0" w:color="auto"/>
        <w:left w:val="none" w:sz="0" w:space="0" w:color="auto"/>
        <w:bottom w:val="none" w:sz="0" w:space="0" w:color="auto"/>
        <w:right w:val="none" w:sz="0" w:space="0" w:color="auto"/>
      </w:divBdr>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610907">
      <w:bodyDiv w:val="1"/>
      <w:marLeft w:val="0"/>
      <w:marRight w:val="0"/>
      <w:marTop w:val="100"/>
      <w:marBottom w:val="100"/>
      <w:divBdr>
        <w:top w:val="none" w:sz="0" w:space="0" w:color="auto"/>
        <w:left w:val="none" w:sz="0" w:space="0" w:color="auto"/>
        <w:bottom w:val="none" w:sz="0" w:space="0" w:color="auto"/>
        <w:right w:val="none" w:sz="0" w:space="0" w:color="auto"/>
      </w:divBdr>
      <w:divsChild>
        <w:div w:id="2016951833">
          <w:marLeft w:val="0"/>
          <w:marRight w:val="0"/>
          <w:marTop w:val="100"/>
          <w:marBottom w:val="100"/>
          <w:divBdr>
            <w:top w:val="none" w:sz="0" w:space="0" w:color="auto"/>
            <w:left w:val="none" w:sz="0" w:space="0" w:color="auto"/>
            <w:bottom w:val="none" w:sz="0" w:space="0" w:color="auto"/>
            <w:right w:val="none" w:sz="0" w:space="0" w:color="auto"/>
          </w:divBdr>
          <w:divsChild>
            <w:div w:id="528032767">
              <w:marLeft w:val="3060"/>
              <w:marRight w:val="0"/>
              <w:marTop w:val="0"/>
              <w:marBottom w:val="0"/>
              <w:divBdr>
                <w:top w:val="none" w:sz="0" w:space="0" w:color="auto"/>
                <w:left w:val="none" w:sz="0" w:space="0" w:color="auto"/>
                <w:bottom w:val="none" w:sz="0" w:space="0" w:color="auto"/>
                <w:right w:val="none" w:sz="0" w:space="0" w:color="auto"/>
              </w:divBdr>
              <w:divsChild>
                <w:div w:id="54547940">
                  <w:marLeft w:val="0"/>
                  <w:marRight w:val="0"/>
                  <w:marTop w:val="0"/>
                  <w:marBottom w:val="0"/>
                  <w:divBdr>
                    <w:top w:val="none" w:sz="0" w:space="0" w:color="auto"/>
                    <w:left w:val="none" w:sz="0" w:space="0" w:color="auto"/>
                    <w:bottom w:val="none" w:sz="0" w:space="0" w:color="auto"/>
                    <w:right w:val="none" w:sz="0" w:space="0" w:color="auto"/>
                  </w:divBdr>
                  <w:divsChild>
                    <w:div w:id="306906416">
                      <w:marLeft w:val="0"/>
                      <w:marRight w:val="0"/>
                      <w:marTop w:val="0"/>
                      <w:marBottom w:val="0"/>
                      <w:divBdr>
                        <w:top w:val="none" w:sz="0" w:space="0" w:color="auto"/>
                        <w:left w:val="none" w:sz="0" w:space="0" w:color="auto"/>
                        <w:bottom w:val="none" w:sz="0" w:space="0" w:color="auto"/>
                        <w:right w:val="none" w:sz="0" w:space="0" w:color="auto"/>
                      </w:divBdr>
                      <w:divsChild>
                        <w:div w:id="45495650">
                          <w:marLeft w:val="0"/>
                          <w:marRight w:val="0"/>
                          <w:marTop w:val="0"/>
                          <w:marBottom w:val="0"/>
                          <w:divBdr>
                            <w:top w:val="none" w:sz="0" w:space="0" w:color="auto"/>
                            <w:left w:val="none" w:sz="0" w:space="0" w:color="auto"/>
                            <w:bottom w:val="none" w:sz="0" w:space="0" w:color="auto"/>
                            <w:right w:val="none" w:sz="0" w:space="0" w:color="auto"/>
                          </w:divBdr>
                          <w:divsChild>
                            <w:div w:id="123889892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sChild>
    </w:div>
    <w:div w:id="1973173992">
      <w:bodyDiv w:val="1"/>
      <w:marLeft w:val="0"/>
      <w:marRight w:val="0"/>
      <w:marTop w:val="100"/>
      <w:marBottom w:val="100"/>
      <w:divBdr>
        <w:top w:val="none" w:sz="0" w:space="0" w:color="auto"/>
        <w:left w:val="none" w:sz="0" w:space="0" w:color="auto"/>
        <w:bottom w:val="none" w:sz="0" w:space="0" w:color="auto"/>
        <w:right w:val="none" w:sz="0" w:space="0" w:color="auto"/>
      </w:divBdr>
      <w:divsChild>
        <w:div w:id="754325785">
          <w:marLeft w:val="0"/>
          <w:marRight w:val="0"/>
          <w:marTop w:val="100"/>
          <w:marBottom w:val="100"/>
          <w:divBdr>
            <w:top w:val="none" w:sz="0" w:space="0" w:color="auto"/>
            <w:left w:val="none" w:sz="0" w:space="0" w:color="auto"/>
            <w:bottom w:val="none" w:sz="0" w:space="0" w:color="auto"/>
            <w:right w:val="none" w:sz="0" w:space="0" w:color="auto"/>
          </w:divBdr>
          <w:divsChild>
            <w:div w:id="1376812115">
              <w:marLeft w:val="3060"/>
              <w:marRight w:val="0"/>
              <w:marTop w:val="0"/>
              <w:marBottom w:val="0"/>
              <w:divBdr>
                <w:top w:val="none" w:sz="0" w:space="0" w:color="auto"/>
                <w:left w:val="none" w:sz="0" w:space="0" w:color="auto"/>
                <w:bottom w:val="none" w:sz="0" w:space="0" w:color="auto"/>
                <w:right w:val="none" w:sz="0" w:space="0" w:color="auto"/>
              </w:divBdr>
              <w:divsChild>
                <w:div w:id="1565333768">
                  <w:marLeft w:val="0"/>
                  <w:marRight w:val="0"/>
                  <w:marTop w:val="0"/>
                  <w:marBottom w:val="0"/>
                  <w:divBdr>
                    <w:top w:val="none" w:sz="0" w:space="0" w:color="auto"/>
                    <w:left w:val="none" w:sz="0" w:space="0" w:color="auto"/>
                    <w:bottom w:val="none" w:sz="0" w:space="0" w:color="auto"/>
                    <w:right w:val="none" w:sz="0" w:space="0" w:color="auto"/>
                  </w:divBdr>
                  <w:divsChild>
                    <w:div w:id="2096125333">
                      <w:marLeft w:val="0"/>
                      <w:marRight w:val="0"/>
                      <w:marTop w:val="0"/>
                      <w:marBottom w:val="0"/>
                      <w:divBdr>
                        <w:top w:val="none" w:sz="0" w:space="0" w:color="auto"/>
                        <w:left w:val="none" w:sz="0" w:space="0" w:color="auto"/>
                        <w:bottom w:val="none" w:sz="0" w:space="0" w:color="auto"/>
                        <w:right w:val="none" w:sz="0" w:space="0" w:color="auto"/>
                      </w:divBdr>
                      <w:divsChild>
                        <w:div w:id="1062367410">
                          <w:marLeft w:val="0"/>
                          <w:marRight w:val="0"/>
                          <w:marTop w:val="0"/>
                          <w:marBottom w:val="0"/>
                          <w:divBdr>
                            <w:top w:val="none" w:sz="0" w:space="0" w:color="auto"/>
                            <w:left w:val="none" w:sz="0" w:space="0" w:color="auto"/>
                            <w:bottom w:val="none" w:sz="0" w:space="0" w:color="auto"/>
                            <w:right w:val="none" w:sz="0" w:space="0" w:color="auto"/>
                          </w:divBdr>
                          <w:divsChild>
                            <w:div w:id="118759796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sChild>
    </w:div>
    <w:div w:id="2114668288">
      <w:bodyDiv w:val="1"/>
      <w:marLeft w:val="0"/>
      <w:marRight w:val="0"/>
      <w:marTop w:val="100"/>
      <w:marBottom w:val="100"/>
      <w:divBdr>
        <w:top w:val="none" w:sz="0" w:space="0" w:color="auto"/>
        <w:left w:val="none" w:sz="0" w:space="0" w:color="auto"/>
        <w:bottom w:val="none" w:sz="0" w:space="0" w:color="auto"/>
        <w:right w:val="none" w:sz="0" w:space="0" w:color="auto"/>
      </w:divBdr>
      <w:divsChild>
        <w:div w:id="1023362576">
          <w:marLeft w:val="0"/>
          <w:marRight w:val="0"/>
          <w:marTop w:val="100"/>
          <w:marBottom w:val="100"/>
          <w:divBdr>
            <w:top w:val="none" w:sz="0" w:space="0" w:color="auto"/>
            <w:left w:val="none" w:sz="0" w:space="0" w:color="auto"/>
            <w:bottom w:val="none" w:sz="0" w:space="0" w:color="auto"/>
            <w:right w:val="none" w:sz="0" w:space="0" w:color="auto"/>
          </w:divBdr>
          <w:divsChild>
            <w:div w:id="468475158">
              <w:marLeft w:val="3060"/>
              <w:marRight w:val="0"/>
              <w:marTop w:val="0"/>
              <w:marBottom w:val="0"/>
              <w:divBdr>
                <w:top w:val="none" w:sz="0" w:space="0" w:color="auto"/>
                <w:left w:val="none" w:sz="0" w:space="0" w:color="auto"/>
                <w:bottom w:val="none" w:sz="0" w:space="0" w:color="auto"/>
                <w:right w:val="none" w:sz="0" w:space="0" w:color="auto"/>
              </w:divBdr>
              <w:divsChild>
                <w:div w:id="1007639179">
                  <w:marLeft w:val="0"/>
                  <w:marRight w:val="0"/>
                  <w:marTop w:val="0"/>
                  <w:marBottom w:val="0"/>
                  <w:divBdr>
                    <w:top w:val="none" w:sz="0" w:space="0" w:color="auto"/>
                    <w:left w:val="none" w:sz="0" w:space="0" w:color="auto"/>
                    <w:bottom w:val="none" w:sz="0" w:space="0" w:color="auto"/>
                    <w:right w:val="none" w:sz="0" w:space="0" w:color="auto"/>
                  </w:divBdr>
                  <w:divsChild>
                    <w:div w:id="1012032157">
                      <w:marLeft w:val="0"/>
                      <w:marRight w:val="0"/>
                      <w:marTop w:val="0"/>
                      <w:marBottom w:val="0"/>
                      <w:divBdr>
                        <w:top w:val="none" w:sz="0" w:space="0" w:color="auto"/>
                        <w:left w:val="none" w:sz="0" w:space="0" w:color="auto"/>
                        <w:bottom w:val="none" w:sz="0" w:space="0" w:color="auto"/>
                        <w:right w:val="none" w:sz="0" w:space="0" w:color="auto"/>
                      </w:divBdr>
                      <w:divsChild>
                        <w:div w:id="1327515237">
                          <w:marLeft w:val="0"/>
                          <w:marRight w:val="0"/>
                          <w:marTop w:val="0"/>
                          <w:marBottom w:val="0"/>
                          <w:divBdr>
                            <w:top w:val="none" w:sz="0" w:space="0" w:color="auto"/>
                            <w:left w:val="none" w:sz="0" w:space="0" w:color="auto"/>
                            <w:bottom w:val="none" w:sz="0" w:space="0" w:color="auto"/>
                            <w:right w:val="none" w:sz="0" w:space="0" w:color="auto"/>
                          </w:divBdr>
                          <w:divsChild>
                            <w:div w:id="1336490660">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er.cain@knoxschools.org" TargetMode="External"/><Relationship Id="rId4" Type="http://schemas.microsoft.com/office/2007/relationships/stylesWithEffects" Target="stylesWithEffects.xml"/><Relationship Id="rId9" Type="http://schemas.openxmlformats.org/officeDocument/2006/relationships/hyperlink" Target="https://www.tn.gov/education/career-and-technical-education/career-clusters/cte-cluster-law-public-safet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80D4-A6FD-473F-AA96-B035A02F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Gibbs CTE</vt:lpstr>
    </vt:vector>
  </TitlesOfParts>
  <Company>LENOVO CUSTOMER</Company>
  <LinksUpToDate>false</LinksUpToDate>
  <CharactersWithSpaces>10195</CharactersWithSpaces>
  <SharedDoc>false</SharedDoc>
  <HLinks>
    <vt:vector size="6" baseType="variant">
      <vt:variant>
        <vt:i4>7405592</vt:i4>
      </vt:variant>
      <vt:variant>
        <vt:i4>0</vt:i4>
      </vt:variant>
      <vt:variant>
        <vt:i4>0</vt:i4>
      </vt:variant>
      <vt:variant>
        <vt:i4>5</vt:i4>
      </vt:variant>
      <vt:variant>
        <vt:lpwstr>mailto:alexander.cain@knoxschools.org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CTE</dc:title>
  <dc:subject>Secondary Syllabus Template</dc:subject>
  <dc:creator>Spring 2016</dc:creator>
  <cp:lastModifiedBy>ALEXANDER CAIN</cp:lastModifiedBy>
  <cp:revision>9</cp:revision>
  <cp:lastPrinted>2017-08-07T19:25:00Z</cp:lastPrinted>
  <dcterms:created xsi:type="dcterms:W3CDTF">2016-01-04T17:22:00Z</dcterms:created>
  <dcterms:modified xsi:type="dcterms:W3CDTF">2018-08-06T13:38:00Z</dcterms:modified>
</cp:coreProperties>
</file>